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pPr w:leftFromText="180" w:rightFromText="180" w:vertAnchor="text" w:tblpX="-176" w:tblpY="1"/>
        <w:tblOverlap w:val="never"/>
        <w:tblW w:w="16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965"/>
        <w:gridCol w:w="1695"/>
        <w:gridCol w:w="1365"/>
        <w:gridCol w:w="31"/>
        <w:gridCol w:w="1416"/>
        <w:gridCol w:w="1293"/>
        <w:gridCol w:w="2173"/>
        <w:gridCol w:w="587"/>
        <w:gridCol w:w="1863"/>
        <w:gridCol w:w="3582"/>
        <w:gridCol w:w="9"/>
      </w:tblGrid>
      <w:tr w:rsidR="00481FAB" w:rsidRPr="00CB0F1C" w14:paraId="28E29103" w14:textId="77777777" w:rsidTr="00417DBE">
        <w:trPr>
          <w:gridAfter w:val="1"/>
          <w:wAfter w:w="9" w:type="dxa"/>
          <w:trHeight w:val="1196"/>
        </w:trPr>
        <w:tc>
          <w:tcPr>
            <w:tcW w:w="2122" w:type="dxa"/>
            <w:gridSpan w:val="2"/>
            <w:shd w:val="clear" w:color="auto" w:fill="DAEEF3"/>
            <w:vAlign w:val="center"/>
          </w:tcPr>
          <w:p w14:paraId="7A5D4ED2" w14:textId="77777777" w:rsidR="00481FAB" w:rsidRPr="00CB0F1C" w:rsidRDefault="002E4E39" w:rsidP="00417DBE">
            <w:pPr>
              <w:jc w:val="center"/>
              <w:rPr>
                <w:b/>
                <w:sz w:val="22"/>
                <w:szCs w:val="22"/>
                <w:lang w:val="id-ID"/>
              </w:rPr>
            </w:pPr>
            <w:bookmarkStart w:id="0" w:name="_GoBack"/>
            <w:bookmarkEnd w:id="0"/>
            <w:r w:rsidRPr="00CB0F1C">
              <w:rPr>
                <w:b/>
                <w:noProof/>
                <w:sz w:val="22"/>
                <w:szCs w:val="22"/>
              </w:rPr>
              <w:pict w14:anchorId="01D8A7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style="width:69pt;height:66pt;visibility:visible">
                  <v:imagedata r:id="rId8" o:title="" chromakey="white"/>
                </v:shape>
              </w:pict>
            </w:r>
          </w:p>
        </w:tc>
        <w:tc>
          <w:tcPr>
            <w:tcW w:w="14005" w:type="dxa"/>
            <w:gridSpan w:val="9"/>
            <w:shd w:val="clear" w:color="auto" w:fill="DAEEF3"/>
          </w:tcPr>
          <w:p w14:paraId="68A5D588" w14:textId="77777777" w:rsidR="00481FAB" w:rsidRPr="00CB0F1C" w:rsidRDefault="00481FAB" w:rsidP="00417DBE">
            <w:pPr>
              <w:rPr>
                <w:b/>
                <w:bCs/>
                <w:sz w:val="32"/>
                <w:szCs w:val="32"/>
              </w:rPr>
            </w:pPr>
            <w:r w:rsidRPr="00CB0F1C">
              <w:rPr>
                <w:b/>
                <w:bCs/>
                <w:sz w:val="32"/>
                <w:szCs w:val="32"/>
              </w:rPr>
              <w:t>UNIVERSITAS MEDAN AREA</w:t>
            </w:r>
          </w:p>
          <w:p w14:paraId="3CFDBD5D" w14:textId="77777777" w:rsidR="002D6B6F" w:rsidRPr="00CB0F1C" w:rsidRDefault="00481FAB" w:rsidP="00417DBE">
            <w:pPr>
              <w:tabs>
                <w:tab w:val="left" w:pos="1168"/>
              </w:tabs>
              <w:autoSpaceDE/>
              <w:autoSpaceDN/>
              <w:rPr>
                <w:b/>
                <w:sz w:val="28"/>
                <w:szCs w:val="28"/>
                <w:lang w:val="id-ID"/>
              </w:rPr>
            </w:pPr>
            <w:r w:rsidRPr="00CB0F1C">
              <w:rPr>
                <w:b/>
                <w:sz w:val="28"/>
                <w:szCs w:val="28"/>
              </w:rPr>
              <w:t>FAKULTAS</w:t>
            </w:r>
            <w:r w:rsidR="002D6B6F" w:rsidRPr="00CB0F1C">
              <w:rPr>
                <w:b/>
                <w:sz w:val="28"/>
                <w:szCs w:val="28"/>
              </w:rPr>
              <w:t xml:space="preserve"> </w:t>
            </w:r>
            <w:r w:rsidR="00DF2146" w:rsidRPr="00CB0F1C">
              <w:rPr>
                <w:b/>
                <w:sz w:val="28"/>
                <w:szCs w:val="28"/>
                <w:lang w:val="id-ID"/>
              </w:rPr>
              <w:t>ISIPOL</w:t>
            </w:r>
          </w:p>
          <w:p w14:paraId="6D567565" w14:textId="77777777" w:rsidR="00481FAB" w:rsidRPr="00CB0F1C" w:rsidRDefault="00481FAB" w:rsidP="00DF2146">
            <w:pPr>
              <w:tabs>
                <w:tab w:val="left" w:pos="1168"/>
              </w:tabs>
              <w:autoSpaceDE/>
              <w:autoSpaceDN/>
              <w:rPr>
                <w:b/>
                <w:sz w:val="24"/>
                <w:szCs w:val="24"/>
                <w:lang w:val="id-ID"/>
              </w:rPr>
            </w:pPr>
            <w:r w:rsidRPr="00CB0F1C">
              <w:rPr>
                <w:b/>
                <w:sz w:val="28"/>
                <w:szCs w:val="28"/>
              </w:rPr>
              <w:t>PROGRAM STUDI</w:t>
            </w:r>
            <w:r w:rsidR="002D6B6F" w:rsidRPr="00CB0F1C">
              <w:rPr>
                <w:b/>
                <w:sz w:val="28"/>
                <w:szCs w:val="28"/>
              </w:rPr>
              <w:t xml:space="preserve"> </w:t>
            </w:r>
            <w:r w:rsidR="00DF2146" w:rsidRPr="00CB0F1C">
              <w:rPr>
                <w:b/>
                <w:sz w:val="28"/>
                <w:szCs w:val="28"/>
                <w:lang w:val="id-ID"/>
              </w:rPr>
              <w:t>ADMINISTRASI PUBLIK</w:t>
            </w:r>
          </w:p>
        </w:tc>
      </w:tr>
      <w:tr w:rsidR="00AC42FC" w:rsidRPr="00CB0F1C" w14:paraId="338BCDDE" w14:textId="77777777" w:rsidTr="00417DBE">
        <w:trPr>
          <w:gridAfter w:val="1"/>
          <w:wAfter w:w="9" w:type="dxa"/>
        </w:trPr>
        <w:tc>
          <w:tcPr>
            <w:tcW w:w="1157" w:type="dxa"/>
            <w:shd w:val="clear" w:color="auto" w:fill="DAEEF3"/>
          </w:tcPr>
          <w:p w14:paraId="16E1FA88" w14:textId="77777777" w:rsidR="00AC42FC" w:rsidRPr="00CB0F1C" w:rsidRDefault="00AC42FC" w:rsidP="00417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0" w:type="dxa"/>
            <w:gridSpan w:val="10"/>
            <w:shd w:val="clear" w:color="auto" w:fill="DAEEF3"/>
            <w:vAlign w:val="center"/>
          </w:tcPr>
          <w:p w14:paraId="7654F018" w14:textId="77777777" w:rsidR="00AC42FC" w:rsidRPr="00CB0F1C" w:rsidRDefault="00AC42FC" w:rsidP="00417DBE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CB0F1C">
              <w:rPr>
                <w:b/>
                <w:sz w:val="28"/>
                <w:szCs w:val="28"/>
              </w:rPr>
              <w:t>RENCANA PEMBELAJARAN SEMESTER</w:t>
            </w:r>
          </w:p>
        </w:tc>
      </w:tr>
      <w:tr w:rsidR="00856F0C" w:rsidRPr="00CB0F1C" w14:paraId="2C5E7E28" w14:textId="77777777" w:rsidTr="00417DBE">
        <w:trPr>
          <w:gridAfter w:val="1"/>
          <w:wAfter w:w="9" w:type="dxa"/>
        </w:trPr>
        <w:tc>
          <w:tcPr>
            <w:tcW w:w="5182" w:type="dxa"/>
            <w:gridSpan w:val="4"/>
            <w:shd w:val="clear" w:color="auto" w:fill="E7E6E6"/>
          </w:tcPr>
          <w:p w14:paraId="15658EF3" w14:textId="77777777" w:rsidR="00856F0C" w:rsidRPr="00CB0F1C" w:rsidRDefault="00856F0C" w:rsidP="00417DBE">
            <w:pPr>
              <w:rPr>
                <w:b/>
                <w:sz w:val="22"/>
                <w:szCs w:val="22"/>
              </w:rPr>
            </w:pPr>
            <w:r w:rsidRPr="00CB0F1C">
              <w:rPr>
                <w:b/>
                <w:sz w:val="22"/>
                <w:szCs w:val="22"/>
                <w:lang w:val="id-ID"/>
              </w:rPr>
              <w:t>MATA KULIAH</w:t>
            </w:r>
            <w:r w:rsidRPr="00CB0F1C">
              <w:rPr>
                <w:b/>
                <w:sz w:val="22"/>
                <w:szCs w:val="22"/>
              </w:rPr>
              <w:t xml:space="preserve"> (MK)</w:t>
            </w:r>
          </w:p>
        </w:tc>
        <w:tc>
          <w:tcPr>
            <w:tcW w:w="2740" w:type="dxa"/>
            <w:gridSpan w:val="3"/>
            <w:shd w:val="clear" w:color="auto" w:fill="E7E6E6"/>
          </w:tcPr>
          <w:p w14:paraId="7429B6D3" w14:textId="77777777" w:rsidR="00856F0C" w:rsidRPr="00CB0F1C" w:rsidRDefault="00856F0C" w:rsidP="00417DBE">
            <w:pPr>
              <w:jc w:val="center"/>
              <w:rPr>
                <w:b/>
                <w:sz w:val="22"/>
                <w:szCs w:val="22"/>
              </w:rPr>
            </w:pPr>
            <w:r w:rsidRPr="00CB0F1C">
              <w:rPr>
                <w:b/>
                <w:sz w:val="22"/>
                <w:szCs w:val="22"/>
              </w:rPr>
              <w:t>KODE</w:t>
            </w:r>
          </w:p>
        </w:tc>
        <w:tc>
          <w:tcPr>
            <w:tcW w:w="2173" w:type="dxa"/>
            <w:shd w:val="clear" w:color="auto" w:fill="E7E6E6"/>
          </w:tcPr>
          <w:p w14:paraId="7F579F7B" w14:textId="77777777" w:rsidR="00856F0C" w:rsidRPr="00CB0F1C" w:rsidRDefault="00856F0C" w:rsidP="00417DBE">
            <w:pPr>
              <w:jc w:val="center"/>
              <w:rPr>
                <w:b/>
                <w:sz w:val="22"/>
                <w:szCs w:val="22"/>
              </w:rPr>
            </w:pPr>
            <w:r w:rsidRPr="00CB0F1C">
              <w:rPr>
                <w:b/>
                <w:sz w:val="22"/>
                <w:szCs w:val="22"/>
                <w:lang w:val="id-ID"/>
              </w:rPr>
              <w:t>BOBOT</w:t>
            </w:r>
            <w:r w:rsidRPr="00CB0F1C">
              <w:rPr>
                <w:b/>
                <w:sz w:val="22"/>
                <w:szCs w:val="22"/>
              </w:rPr>
              <w:t xml:space="preserve"> (</w:t>
            </w:r>
            <w:r w:rsidRPr="00CB0F1C">
              <w:rPr>
                <w:b/>
                <w:noProof/>
                <w:sz w:val="22"/>
                <w:szCs w:val="22"/>
              </w:rPr>
              <w:t>sks</w:t>
            </w:r>
            <w:r w:rsidRPr="00CB0F1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50" w:type="dxa"/>
            <w:gridSpan w:val="2"/>
            <w:shd w:val="clear" w:color="auto" w:fill="E7E6E6"/>
          </w:tcPr>
          <w:p w14:paraId="5F8E2200" w14:textId="77777777" w:rsidR="00856F0C" w:rsidRPr="00CB0F1C" w:rsidRDefault="00856F0C" w:rsidP="00417DBE">
            <w:pPr>
              <w:jc w:val="center"/>
              <w:rPr>
                <w:b/>
                <w:sz w:val="22"/>
                <w:szCs w:val="22"/>
              </w:rPr>
            </w:pPr>
            <w:r w:rsidRPr="00CB0F1C">
              <w:rPr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3582" w:type="dxa"/>
            <w:shd w:val="clear" w:color="auto" w:fill="E7E6E6"/>
          </w:tcPr>
          <w:p w14:paraId="6ABB3EA0" w14:textId="77777777" w:rsidR="00856F0C" w:rsidRPr="00CB0F1C" w:rsidRDefault="00856F0C" w:rsidP="00417DBE">
            <w:pPr>
              <w:jc w:val="center"/>
              <w:rPr>
                <w:b/>
                <w:sz w:val="22"/>
                <w:szCs w:val="22"/>
              </w:rPr>
            </w:pPr>
            <w:r w:rsidRPr="00CB0F1C">
              <w:rPr>
                <w:b/>
                <w:sz w:val="22"/>
                <w:szCs w:val="22"/>
              </w:rPr>
              <w:t xml:space="preserve">Tgl. </w:t>
            </w:r>
            <w:r w:rsidRPr="00CB0F1C">
              <w:rPr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856F0C" w:rsidRPr="00CB0F1C" w14:paraId="739C0BF7" w14:textId="77777777" w:rsidTr="00417DBE">
        <w:trPr>
          <w:gridAfter w:val="1"/>
          <w:wAfter w:w="9" w:type="dxa"/>
        </w:trPr>
        <w:tc>
          <w:tcPr>
            <w:tcW w:w="5182" w:type="dxa"/>
            <w:gridSpan w:val="4"/>
            <w:shd w:val="clear" w:color="auto" w:fill="auto"/>
          </w:tcPr>
          <w:p w14:paraId="401A8BF0" w14:textId="77777777" w:rsidR="00856F0C" w:rsidRPr="00CB0F1C" w:rsidRDefault="00DF2146" w:rsidP="00417DBE">
            <w:pPr>
              <w:rPr>
                <w:b/>
                <w:noProof/>
                <w:sz w:val="22"/>
                <w:szCs w:val="22"/>
                <w:lang w:val="id-ID"/>
              </w:rPr>
            </w:pPr>
            <w:r w:rsidRPr="00CB0F1C">
              <w:rPr>
                <w:b/>
                <w:noProof/>
                <w:sz w:val="22"/>
                <w:szCs w:val="22"/>
                <w:lang w:val="id-ID"/>
              </w:rPr>
              <w:t xml:space="preserve">Administrasi Pembangunan </w:t>
            </w:r>
          </w:p>
        </w:tc>
        <w:tc>
          <w:tcPr>
            <w:tcW w:w="2740" w:type="dxa"/>
            <w:gridSpan w:val="3"/>
            <w:shd w:val="clear" w:color="auto" w:fill="auto"/>
          </w:tcPr>
          <w:p w14:paraId="557753FF" w14:textId="77777777" w:rsidR="00856F0C" w:rsidRPr="000F1893" w:rsidRDefault="000F1893" w:rsidP="00417DBE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IAP 52033</w:t>
            </w:r>
          </w:p>
        </w:tc>
        <w:tc>
          <w:tcPr>
            <w:tcW w:w="2173" w:type="dxa"/>
            <w:shd w:val="clear" w:color="auto" w:fill="auto"/>
          </w:tcPr>
          <w:p w14:paraId="5DDE475C" w14:textId="77777777" w:rsidR="00856F0C" w:rsidRPr="00CB0F1C" w:rsidRDefault="00DF2146" w:rsidP="00417DBE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CB0F1C">
              <w:rPr>
                <w:b/>
                <w:sz w:val="22"/>
                <w:szCs w:val="22"/>
                <w:lang w:val="id-ID"/>
              </w:rPr>
              <w:t>3</w:t>
            </w:r>
          </w:p>
        </w:tc>
        <w:tc>
          <w:tcPr>
            <w:tcW w:w="2450" w:type="dxa"/>
            <w:gridSpan w:val="2"/>
            <w:shd w:val="clear" w:color="auto" w:fill="auto"/>
          </w:tcPr>
          <w:p w14:paraId="33647993" w14:textId="77777777" w:rsidR="00856F0C" w:rsidRPr="00CB0F1C" w:rsidRDefault="00DF2146" w:rsidP="001158A0">
            <w:pPr>
              <w:jc w:val="center"/>
              <w:rPr>
                <w:noProof/>
                <w:sz w:val="22"/>
                <w:szCs w:val="22"/>
                <w:lang w:val="id-ID"/>
              </w:rPr>
            </w:pPr>
            <w:r w:rsidRPr="00CB0F1C">
              <w:rPr>
                <w:noProof/>
                <w:sz w:val="22"/>
                <w:szCs w:val="22"/>
                <w:lang w:val="id-ID"/>
              </w:rPr>
              <w:t>VII (Ganjil)</w:t>
            </w:r>
          </w:p>
        </w:tc>
        <w:tc>
          <w:tcPr>
            <w:tcW w:w="3582" w:type="dxa"/>
            <w:shd w:val="clear" w:color="auto" w:fill="auto"/>
          </w:tcPr>
          <w:p w14:paraId="3098DE7C" w14:textId="77777777" w:rsidR="00856F0C" w:rsidRPr="00CB0F1C" w:rsidRDefault="000F1893" w:rsidP="00417DBE">
            <w:pPr>
              <w:tabs>
                <w:tab w:val="left" w:pos="1215"/>
                <w:tab w:val="center" w:pos="1683"/>
              </w:tabs>
              <w:jc w:val="center"/>
              <w:rPr>
                <w:noProof/>
                <w:sz w:val="22"/>
                <w:szCs w:val="22"/>
                <w:lang w:val="id-ID"/>
              </w:rPr>
            </w:pPr>
            <w:r>
              <w:rPr>
                <w:noProof/>
                <w:sz w:val="22"/>
                <w:szCs w:val="22"/>
                <w:lang w:val="id-ID"/>
              </w:rPr>
              <w:t xml:space="preserve">4 </w:t>
            </w:r>
            <w:r w:rsidR="00DF2146" w:rsidRPr="00CB0F1C">
              <w:rPr>
                <w:noProof/>
                <w:sz w:val="22"/>
                <w:szCs w:val="22"/>
                <w:lang w:val="id-ID"/>
              </w:rPr>
              <w:t>September 2018</w:t>
            </w:r>
          </w:p>
        </w:tc>
      </w:tr>
      <w:tr w:rsidR="00481FAB" w:rsidRPr="00CB0F1C" w14:paraId="7E8AFE00" w14:textId="77777777" w:rsidTr="00417DBE">
        <w:trPr>
          <w:gridAfter w:val="1"/>
          <w:wAfter w:w="9" w:type="dxa"/>
        </w:trPr>
        <w:tc>
          <w:tcPr>
            <w:tcW w:w="5182" w:type="dxa"/>
            <w:gridSpan w:val="4"/>
            <w:shd w:val="clear" w:color="auto" w:fill="auto"/>
          </w:tcPr>
          <w:p w14:paraId="44840987" w14:textId="77777777" w:rsidR="00481FAB" w:rsidRPr="00CB0F1C" w:rsidRDefault="00481FAB" w:rsidP="00417DBE">
            <w:pPr>
              <w:rPr>
                <w:b/>
                <w:sz w:val="22"/>
                <w:szCs w:val="22"/>
              </w:rPr>
            </w:pPr>
            <w:r w:rsidRPr="00CB0F1C">
              <w:rPr>
                <w:b/>
                <w:noProof/>
                <w:sz w:val="22"/>
                <w:szCs w:val="22"/>
              </w:rPr>
              <w:t>Pengembang RPS</w:t>
            </w:r>
          </w:p>
        </w:tc>
        <w:tc>
          <w:tcPr>
            <w:tcW w:w="5500" w:type="dxa"/>
            <w:gridSpan w:val="5"/>
            <w:shd w:val="clear" w:color="auto" w:fill="E7E6E6"/>
          </w:tcPr>
          <w:p w14:paraId="186E5131" w14:textId="77777777" w:rsidR="00481FAB" w:rsidRPr="00CB0F1C" w:rsidRDefault="00481FAB" w:rsidP="00417DBE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CB0F1C">
              <w:rPr>
                <w:b/>
                <w:noProof/>
                <w:sz w:val="22"/>
                <w:szCs w:val="22"/>
              </w:rPr>
              <w:t xml:space="preserve">Koordinator </w:t>
            </w:r>
            <w:r w:rsidR="009608E3" w:rsidRPr="00CB0F1C">
              <w:rPr>
                <w:b/>
                <w:noProof/>
                <w:sz w:val="22"/>
                <w:szCs w:val="22"/>
              </w:rPr>
              <w:t>R</w:t>
            </w:r>
            <w:r w:rsidRPr="00CB0F1C">
              <w:rPr>
                <w:b/>
                <w:noProof/>
                <w:sz w:val="22"/>
                <w:szCs w:val="22"/>
              </w:rPr>
              <w:t>MK</w:t>
            </w:r>
          </w:p>
        </w:tc>
        <w:tc>
          <w:tcPr>
            <w:tcW w:w="5445" w:type="dxa"/>
            <w:gridSpan w:val="2"/>
            <w:shd w:val="clear" w:color="auto" w:fill="E7E6E6"/>
          </w:tcPr>
          <w:p w14:paraId="5B2D93C6" w14:textId="77777777" w:rsidR="00481FAB" w:rsidRPr="00CB0F1C" w:rsidRDefault="00481FAB" w:rsidP="00417DBE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CB0F1C">
              <w:rPr>
                <w:b/>
                <w:noProof/>
                <w:sz w:val="22"/>
                <w:szCs w:val="22"/>
              </w:rPr>
              <w:t>Ketua PRODI</w:t>
            </w:r>
          </w:p>
        </w:tc>
      </w:tr>
      <w:tr w:rsidR="00481FAB" w:rsidRPr="00CB0F1C" w14:paraId="3CA45D66" w14:textId="77777777" w:rsidTr="00417DBE">
        <w:trPr>
          <w:gridAfter w:val="1"/>
          <w:wAfter w:w="9" w:type="dxa"/>
          <w:trHeight w:val="365"/>
        </w:trPr>
        <w:tc>
          <w:tcPr>
            <w:tcW w:w="5182" w:type="dxa"/>
            <w:gridSpan w:val="4"/>
            <w:shd w:val="clear" w:color="auto" w:fill="auto"/>
            <w:vAlign w:val="center"/>
          </w:tcPr>
          <w:p w14:paraId="353F357F" w14:textId="77777777" w:rsidR="00481FAB" w:rsidRPr="00CB0F1C" w:rsidRDefault="002D6B6F" w:rsidP="00DF2146">
            <w:pPr>
              <w:rPr>
                <w:sz w:val="22"/>
                <w:szCs w:val="22"/>
                <w:lang w:val="id-ID"/>
              </w:rPr>
            </w:pPr>
            <w:r w:rsidRPr="00CB0F1C">
              <w:rPr>
                <w:sz w:val="22"/>
                <w:szCs w:val="22"/>
              </w:rPr>
              <w:t>Program Studi</w:t>
            </w:r>
            <w:r w:rsidR="001D23B4" w:rsidRPr="00CB0F1C">
              <w:rPr>
                <w:sz w:val="22"/>
                <w:szCs w:val="22"/>
              </w:rPr>
              <w:t xml:space="preserve"> </w:t>
            </w:r>
            <w:r w:rsidR="00DF2146" w:rsidRPr="00CB0F1C">
              <w:rPr>
                <w:sz w:val="22"/>
                <w:szCs w:val="22"/>
                <w:lang w:val="id-ID"/>
              </w:rPr>
              <w:t>Administrasi Publik</w:t>
            </w:r>
          </w:p>
        </w:tc>
        <w:tc>
          <w:tcPr>
            <w:tcW w:w="55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40767" w14:textId="77777777" w:rsidR="00481FAB" w:rsidRPr="00CB0F1C" w:rsidRDefault="00DF2146" w:rsidP="00417DBE">
            <w:pPr>
              <w:jc w:val="center"/>
              <w:rPr>
                <w:sz w:val="22"/>
                <w:szCs w:val="22"/>
                <w:lang w:val="id-ID"/>
              </w:rPr>
            </w:pPr>
            <w:r w:rsidRPr="00CB0F1C">
              <w:rPr>
                <w:sz w:val="22"/>
                <w:szCs w:val="22"/>
                <w:lang w:val="id-ID"/>
              </w:rPr>
              <w:t>Chairika Nasution, S.A.P., M.A.P</w:t>
            </w:r>
          </w:p>
        </w:tc>
        <w:tc>
          <w:tcPr>
            <w:tcW w:w="5445" w:type="dxa"/>
            <w:gridSpan w:val="2"/>
            <w:tcBorders>
              <w:bottom w:val="single" w:sz="4" w:space="0" w:color="auto"/>
            </w:tcBorders>
            <w:vAlign w:val="center"/>
          </w:tcPr>
          <w:p w14:paraId="30CCD216" w14:textId="77777777" w:rsidR="00481FAB" w:rsidRPr="00CB0F1C" w:rsidRDefault="00DF2146" w:rsidP="00417DBE">
            <w:pPr>
              <w:jc w:val="center"/>
              <w:rPr>
                <w:sz w:val="22"/>
                <w:szCs w:val="22"/>
                <w:lang w:val="id-ID"/>
              </w:rPr>
            </w:pPr>
            <w:r w:rsidRPr="00CB0F1C">
              <w:rPr>
                <w:sz w:val="22"/>
                <w:szCs w:val="22"/>
                <w:lang w:val="id-ID"/>
              </w:rPr>
              <w:t>Dra. Hj. Rosmala Dewi, M.Pd</w:t>
            </w:r>
          </w:p>
        </w:tc>
      </w:tr>
      <w:tr w:rsidR="00481FAB" w:rsidRPr="00CB0F1C" w14:paraId="493F5E07" w14:textId="77777777" w:rsidTr="00417DBE">
        <w:tc>
          <w:tcPr>
            <w:tcW w:w="2122" w:type="dxa"/>
            <w:gridSpan w:val="2"/>
            <w:vMerge w:val="restart"/>
            <w:shd w:val="clear" w:color="auto" w:fill="auto"/>
          </w:tcPr>
          <w:p w14:paraId="089FEFDE" w14:textId="77777777" w:rsidR="00481FAB" w:rsidRPr="00CB0F1C" w:rsidRDefault="00481FAB" w:rsidP="00417DBE">
            <w:pPr>
              <w:rPr>
                <w:b/>
                <w:sz w:val="22"/>
                <w:szCs w:val="22"/>
              </w:rPr>
            </w:pPr>
            <w:r w:rsidRPr="00CB0F1C">
              <w:rPr>
                <w:b/>
                <w:noProof/>
                <w:sz w:val="22"/>
                <w:szCs w:val="22"/>
              </w:rPr>
              <w:t>Capaian Pembelajaran</w:t>
            </w:r>
            <w:r w:rsidRPr="00CB0F1C">
              <w:rPr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3060" w:type="dxa"/>
            <w:gridSpan w:val="2"/>
            <w:tcBorders>
              <w:bottom w:val="outset" w:sz="4" w:space="0" w:color="auto"/>
            </w:tcBorders>
            <w:shd w:val="clear" w:color="auto" w:fill="E7E6E6"/>
          </w:tcPr>
          <w:p w14:paraId="7AC1DB01" w14:textId="77777777" w:rsidR="00481FAB" w:rsidRPr="00CB0F1C" w:rsidRDefault="00481FAB" w:rsidP="00417DBE">
            <w:pPr>
              <w:tabs>
                <w:tab w:val="left" w:pos="1806"/>
              </w:tabs>
              <w:rPr>
                <w:b/>
                <w:sz w:val="22"/>
                <w:szCs w:val="22"/>
                <w:lang w:eastAsia="id-ID"/>
              </w:rPr>
            </w:pPr>
            <w:r w:rsidRPr="00CB0F1C">
              <w:rPr>
                <w:b/>
                <w:sz w:val="22"/>
                <w:szCs w:val="22"/>
                <w:lang w:eastAsia="id-ID"/>
              </w:rPr>
              <w:t xml:space="preserve">CPL-PRODI         </w:t>
            </w:r>
          </w:p>
        </w:tc>
        <w:tc>
          <w:tcPr>
            <w:tcW w:w="1447" w:type="dxa"/>
            <w:gridSpan w:val="2"/>
            <w:tcBorders>
              <w:bottom w:val="single" w:sz="8" w:space="0" w:color="FFFFFF"/>
              <w:right w:val="nil"/>
            </w:tcBorders>
          </w:tcPr>
          <w:p w14:paraId="79FBC0E0" w14:textId="77777777" w:rsidR="00481FAB" w:rsidRPr="00CB0F1C" w:rsidRDefault="00481FAB" w:rsidP="00417DBE">
            <w:pPr>
              <w:tabs>
                <w:tab w:val="left" w:pos="1806"/>
              </w:tabs>
              <w:rPr>
                <w:b/>
                <w:sz w:val="22"/>
                <w:szCs w:val="22"/>
                <w:lang w:eastAsia="id-ID"/>
              </w:rPr>
            </w:pPr>
          </w:p>
        </w:tc>
        <w:tc>
          <w:tcPr>
            <w:tcW w:w="9507" w:type="dxa"/>
            <w:gridSpan w:val="6"/>
            <w:tcBorders>
              <w:top w:val="single" w:sz="4" w:space="0" w:color="auto"/>
              <w:left w:val="nil"/>
              <w:bottom w:val="single" w:sz="8" w:space="0" w:color="FFFFFF"/>
            </w:tcBorders>
            <w:shd w:val="clear" w:color="auto" w:fill="auto"/>
          </w:tcPr>
          <w:p w14:paraId="4A2359F8" w14:textId="77777777" w:rsidR="00481FAB" w:rsidRPr="00CB0F1C" w:rsidRDefault="00481FAB" w:rsidP="00417DBE">
            <w:pPr>
              <w:tabs>
                <w:tab w:val="left" w:pos="1806"/>
              </w:tabs>
              <w:rPr>
                <w:b/>
                <w:sz w:val="22"/>
                <w:szCs w:val="22"/>
                <w:lang w:eastAsia="id-ID"/>
              </w:rPr>
            </w:pPr>
          </w:p>
        </w:tc>
      </w:tr>
      <w:tr w:rsidR="00481FAB" w:rsidRPr="00CB0F1C" w14:paraId="0EB61479" w14:textId="77777777" w:rsidTr="00417DBE">
        <w:trPr>
          <w:gridAfter w:val="1"/>
          <w:wAfter w:w="9" w:type="dxa"/>
        </w:trPr>
        <w:tc>
          <w:tcPr>
            <w:tcW w:w="2122" w:type="dxa"/>
            <w:gridSpan w:val="2"/>
            <w:vMerge/>
            <w:shd w:val="clear" w:color="auto" w:fill="auto"/>
          </w:tcPr>
          <w:p w14:paraId="1F0711B4" w14:textId="77777777" w:rsidR="00481FAB" w:rsidRPr="00CB0F1C" w:rsidRDefault="00481FAB" w:rsidP="00417DBE">
            <w:pPr>
              <w:rPr>
                <w:b/>
                <w:sz w:val="22"/>
                <w:szCs w:val="22"/>
              </w:rPr>
            </w:pPr>
          </w:p>
        </w:tc>
        <w:tc>
          <w:tcPr>
            <w:tcW w:w="1695" w:type="dxa"/>
          </w:tcPr>
          <w:p w14:paraId="6D3EF417" w14:textId="77777777" w:rsidR="00481FAB" w:rsidRPr="00CB0F1C" w:rsidRDefault="00481FAB" w:rsidP="00417DBE">
            <w:pPr>
              <w:rPr>
                <w:b/>
                <w:sz w:val="22"/>
                <w:szCs w:val="22"/>
                <w:lang w:eastAsia="id-ID"/>
              </w:rPr>
            </w:pPr>
          </w:p>
        </w:tc>
        <w:tc>
          <w:tcPr>
            <w:tcW w:w="12310" w:type="dxa"/>
            <w:gridSpan w:val="8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14:paraId="2326FE0F" w14:textId="77777777" w:rsidR="00CB0F1C" w:rsidRPr="00CB0F1C" w:rsidRDefault="00CB0F1C" w:rsidP="00CB0F1C">
            <w:pPr>
              <w:pStyle w:val="BodyText"/>
              <w:numPr>
                <w:ilvl w:val="0"/>
                <w:numId w:val="1"/>
              </w:numPr>
              <w:tabs>
                <w:tab w:val="clear" w:pos="3119"/>
              </w:tabs>
              <w:autoSpaceDE/>
              <w:autoSpaceDN/>
              <w:ind w:left="578" w:hanging="426"/>
              <w:rPr>
                <w:sz w:val="22"/>
                <w:szCs w:val="22"/>
              </w:rPr>
            </w:pPr>
            <w:r w:rsidRPr="00CB0F1C">
              <w:rPr>
                <w:sz w:val="22"/>
                <w:szCs w:val="22"/>
              </w:rPr>
              <w:t xml:space="preserve">Pemahaman tentang sejarah Administrasi Negara dan perkembangannya ke arah Administrasi Pembangunan </w:t>
            </w:r>
          </w:p>
          <w:p w14:paraId="29ED47EA" w14:textId="77777777" w:rsidR="00CB0F1C" w:rsidRPr="00CB0F1C" w:rsidRDefault="00CB0F1C" w:rsidP="00CB0F1C">
            <w:pPr>
              <w:pStyle w:val="BodyText"/>
              <w:numPr>
                <w:ilvl w:val="0"/>
                <w:numId w:val="1"/>
              </w:numPr>
              <w:tabs>
                <w:tab w:val="clear" w:pos="3119"/>
              </w:tabs>
              <w:autoSpaceDE/>
              <w:autoSpaceDN/>
              <w:ind w:left="578" w:hanging="426"/>
              <w:rPr>
                <w:sz w:val="22"/>
                <w:szCs w:val="22"/>
              </w:rPr>
            </w:pPr>
            <w:r w:rsidRPr="00CB0F1C">
              <w:rPr>
                <w:sz w:val="22"/>
                <w:szCs w:val="22"/>
              </w:rPr>
              <w:t xml:space="preserve">Pemahaman tentang ruang lingkup dan definisi serta perbedaan Adm.Neg. dan Adm. Pembangunan </w:t>
            </w:r>
          </w:p>
          <w:p w14:paraId="0EEC93E8" w14:textId="77777777" w:rsidR="00CB0F1C" w:rsidRPr="00CB0F1C" w:rsidRDefault="00CB0F1C" w:rsidP="00CB0F1C">
            <w:pPr>
              <w:pStyle w:val="BodyText"/>
              <w:numPr>
                <w:ilvl w:val="0"/>
                <w:numId w:val="1"/>
              </w:numPr>
              <w:tabs>
                <w:tab w:val="clear" w:pos="3119"/>
              </w:tabs>
              <w:autoSpaceDE/>
              <w:autoSpaceDN/>
              <w:ind w:left="578" w:hanging="426"/>
              <w:rPr>
                <w:sz w:val="22"/>
                <w:szCs w:val="22"/>
              </w:rPr>
            </w:pPr>
            <w:r w:rsidRPr="00CB0F1C">
              <w:rPr>
                <w:sz w:val="22"/>
                <w:szCs w:val="22"/>
              </w:rPr>
              <w:t xml:space="preserve">Pemahaman tentang fungsi-fungsi Administrasi Pembangunan, yakni </w:t>
            </w:r>
            <w:r w:rsidRPr="00CB0F1C">
              <w:rPr>
                <w:i/>
                <w:sz w:val="22"/>
                <w:szCs w:val="22"/>
              </w:rPr>
              <w:t>Administration of Development</w:t>
            </w:r>
            <w:r w:rsidRPr="00CB0F1C">
              <w:rPr>
                <w:sz w:val="22"/>
                <w:szCs w:val="22"/>
              </w:rPr>
              <w:t xml:space="preserve"> dan </w:t>
            </w:r>
            <w:r w:rsidRPr="00CB0F1C">
              <w:rPr>
                <w:i/>
                <w:sz w:val="22"/>
                <w:szCs w:val="22"/>
              </w:rPr>
              <w:t>Development of Administration</w:t>
            </w:r>
            <w:r w:rsidRPr="00CB0F1C">
              <w:rPr>
                <w:sz w:val="22"/>
                <w:szCs w:val="22"/>
              </w:rPr>
              <w:t xml:space="preserve"> </w:t>
            </w:r>
          </w:p>
          <w:p w14:paraId="24F2F217" w14:textId="77777777" w:rsidR="00CB0F1C" w:rsidRPr="00CB0F1C" w:rsidRDefault="00CB0F1C" w:rsidP="00CB0F1C">
            <w:pPr>
              <w:pStyle w:val="BodyText"/>
              <w:numPr>
                <w:ilvl w:val="0"/>
                <w:numId w:val="1"/>
              </w:numPr>
              <w:tabs>
                <w:tab w:val="clear" w:pos="3119"/>
              </w:tabs>
              <w:autoSpaceDE/>
              <w:autoSpaceDN/>
              <w:ind w:left="578" w:hanging="426"/>
              <w:rPr>
                <w:sz w:val="22"/>
                <w:szCs w:val="22"/>
              </w:rPr>
            </w:pPr>
            <w:r w:rsidRPr="00CB0F1C">
              <w:rPr>
                <w:sz w:val="22"/>
                <w:szCs w:val="22"/>
              </w:rPr>
              <w:t>Pemahaman tentang formulasi kebijakan dan perencanaan dalam Administrasi Pembangunan, termasuk di dalamnya pemahaman terhadap manajemen pembangunan program dan proyek</w:t>
            </w:r>
          </w:p>
          <w:p w14:paraId="173E28C9" w14:textId="77777777" w:rsidR="00CB0F1C" w:rsidRPr="00CB0F1C" w:rsidRDefault="00CB0F1C" w:rsidP="00CB0F1C">
            <w:pPr>
              <w:pStyle w:val="BodyText"/>
              <w:numPr>
                <w:ilvl w:val="0"/>
                <w:numId w:val="1"/>
              </w:numPr>
              <w:tabs>
                <w:tab w:val="clear" w:pos="3119"/>
              </w:tabs>
              <w:autoSpaceDE/>
              <w:autoSpaceDN/>
              <w:ind w:left="578" w:hanging="426"/>
              <w:rPr>
                <w:sz w:val="22"/>
                <w:szCs w:val="22"/>
              </w:rPr>
            </w:pPr>
            <w:r w:rsidRPr="00CB0F1C">
              <w:rPr>
                <w:sz w:val="22"/>
                <w:szCs w:val="22"/>
              </w:rPr>
              <w:t>Pemahaman tentang Institutional Building yang meliputi aspek-aspek kelembagaan, organisasi, SDM, Kepemimpinan, Birokrasi dan Budaya Kerja</w:t>
            </w:r>
          </w:p>
          <w:p w14:paraId="46AF64FC" w14:textId="77777777" w:rsidR="00CB0F1C" w:rsidRPr="00CB0F1C" w:rsidRDefault="00CB0F1C" w:rsidP="00CB0F1C">
            <w:pPr>
              <w:pStyle w:val="BodyText"/>
              <w:numPr>
                <w:ilvl w:val="0"/>
                <w:numId w:val="1"/>
              </w:numPr>
              <w:tabs>
                <w:tab w:val="clear" w:pos="3119"/>
              </w:tabs>
              <w:autoSpaceDE/>
              <w:autoSpaceDN/>
              <w:ind w:left="578" w:hanging="426"/>
              <w:rPr>
                <w:sz w:val="22"/>
                <w:szCs w:val="22"/>
              </w:rPr>
            </w:pPr>
            <w:r w:rsidRPr="00CB0F1C">
              <w:rPr>
                <w:sz w:val="22"/>
                <w:szCs w:val="22"/>
              </w:rPr>
              <w:t>Pemahaman tentang Administrative Reform dan Manajemen Perubahan sebagai instrument pembangunan nasional</w:t>
            </w:r>
          </w:p>
          <w:p w14:paraId="51C1F9B4" w14:textId="77777777" w:rsidR="00CB0F1C" w:rsidRPr="00CB0F1C" w:rsidRDefault="00CB0F1C" w:rsidP="00CB0F1C">
            <w:pPr>
              <w:pStyle w:val="BodyText"/>
              <w:numPr>
                <w:ilvl w:val="0"/>
                <w:numId w:val="1"/>
              </w:numPr>
              <w:tabs>
                <w:tab w:val="clear" w:pos="3119"/>
              </w:tabs>
              <w:autoSpaceDE/>
              <w:autoSpaceDN/>
              <w:ind w:left="578" w:hanging="426"/>
              <w:rPr>
                <w:sz w:val="22"/>
                <w:szCs w:val="22"/>
              </w:rPr>
            </w:pPr>
            <w:r w:rsidRPr="00CB0F1C">
              <w:rPr>
                <w:sz w:val="22"/>
                <w:szCs w:val="22"/>
              </w:rPr>
              <w:t>Pemahaman tentang teori-teori dan konsep pembangunan yang ditujukan untuk Negara-negara yang sedang membangun</w:t>
            </w:r>
          </w:p>
          <w:p w14:paraId="19954649" w14:textId="77777777" w:rsidR="00481FAB" w:rsidRPr="00B93D6A" w:rsidRDefault="00CB0F1C" w:rsidP="00B93D6A">
            <w:pPr>
              <w:pStyle w:val="BodyText"/>
              <w:numPr>
                <w:ilvl w:val="0"/>
                <w:numId w:val="1"/>
              </w:numPr>
              <w:tabs>
                <w:tab w:val="clear" w:pos="3119"/>
              </w:tabs>
              <w:autoSpaceDE/>
              <w:autoSpaceDN/>
              <w:ind w:left="578" w:hanging="426"/>
              <w:rPr>
                <w:sz w:val="22"/>
                <w:szCs w:val="22"/>
              </w:rPr>
            </w:pPr>
            <w:r w:rsidRPr="00CB0F1C">
              <w:rPr>
                <w:sz w:val="22"/>
                <w:szCs w:val="22"/>
              </w:rPr>
              <w:t>Pemahaman tentang pelaksanaan otonomi daerah serta implikasinya terhadap sebagian besar praktek Administrasi Pemerintahan di Indonesia</w:t>
            </w:r>
          </w:p>
        </w:tc>
      </w:tr>
      <w:tr w:rsidR="00481FAB" w:rsidRPr="00CB0F1C" w14:paraId="5D3235A4" w14:textId="77777777" w:rsidTr="00417DBE">
        <w:trPr>
          <w:trHeight w:val="296"/>
        </w:trPr>
        <w:tc>
          <w:tcPr>
            <w:tcW w:w="2122" w:type="dxa"/>
            <w:gridSpan w:val="2"/>
            <w:vMerge/>
            <w:shd w:val="clear" w:color="auto" w:fill="auto"/>
          </w:tcPr>
          <w:p w14:paraId="7A3C110A" w14:textId="77777777" w:rsidR="00481FAB" w:rsidRPr="00CB0F1C" w:rsidRDefault="00481FAB" w:rsidP="00417DBE">
            <w:pPr>
              <w:rPr>
                <w:b/>
                <w:sz w:val="22"/>
                <w:szCs w:val="22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6D66977A" w14:textId="77777777" w:rsidR="00481FAB" w:rsidRPr="00CB0F1C" w:rsidRDefault="00481FAB" w:rsidP="00417DBE">
            <w:pPr>
              <w:rPr>
                <w:b/>
                <w:sz w:val="22"/>
                <w:szCs w:val="22"/>
                <w:lang w:eastAsia="id-ID"/>
              </w:rPr>
            </w:pPr>
            <w:r w:rsidRPr="00CB0F1C">
              <w:rPr>
                <w:b/>
                <w:sz w:val="22"/>
                <w:szCs w:val="22"/>
                <w:lang w:eastAsia="id-ID"/>
              </w:rPr>
              <w:t>CPMK</w:t>
            </w:r>
          </w:p>
        </w:tc>
        <w:tc>
          <w:tcPr>
            <w:tcW w:w="1416" w:type="dxa"/>
            <w:tcBorders>
              <w:top w:val="single" w:sz="4" w:space="0" w:color="000000"/>
              <w:bottom w:val="nil"/>
              <w:right w:val="nil"/>
            </w:tcBorders>
          </w:tcPr>
          <w:p w14:paraId="13CE246D" w14:textId="77777777" w:rsidR="00481FAB" w:rsidRPr="00CB0F1C" w:rsidRDefault="00481FAB" w:rsidP="00417DBE">
            <w:pPr>
              <w:rPr>
                <w:sz w:val="22"/>
                <w:szCs w:val="22"/>
                <w:lang w:eastAsia="id-ID"/>
              </w:rPr>
            </w:pPr>
          </w:p>
        </w:tc>
        <w:tc>
          <w:tcPr>
            <w:tcW w:w="9507" w:type="dxa"/>
            <w:gridSpan w:val="6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</w:tcPr>
          <w:p w14:paraId="66581BDF" w14:textId="77777777" w:rsidR="00481FAB" w:rsidRPr="00CB0F1C" w:rsidRDefault="00481FAB" w:rsidP="00417DBE">
            <w:pPr>
              <w:rPr>
                <w:sz w:val="22"/>
                <w:szCs w:val="22"/>
                <w:lang w:eastAsia="id-ID"/>
              </w:rPr>
            </w:pPr>
          </w:p>
        </w:tc>
      </w:tr>
      <w:tr w:rsidR="00481FAB" w:rsidRPr="00CB0F1C" w14:paraId="03BC075A" w14:textId="77777777" w:rsidTr="00417DBE">
        <w:trPr>
          <w:gridAfter w:val="1"/>
          <w:wAfter w:w="9" w:type="dxa"/>
        </w:trPr>
        <w:tc>
          <w:tcPr>
            <w:tcW w:w="2122" w:type="dxa"/>
            <w:gridSpan w:val="2"/>
            <w:vMerge/>
            <w:shd w:val="clear" w:color="auto" w:fill="auto"/>
          </w:tcPr>
          <w:p w14:paraId="6A40C98A" w14:textId="77777777" w:rsidR="00481FAB" w:rsidRPr="00CB0F1C" w:rsidRDefault="00481FAB" w:rsidP="00417DBE">
            <w:pPr>
              <w:rPr>
                <w:b/>
                <w:sz w:val="22"/>
                <w:szCs w:val="22"/>
              </w:rPr>
            </w:pPr>
          </w:p>
        </w:tc>
        <w:tc>
          <w:tcPr>
            <w:tcW w:w="1695" w:type="dxa"/>
          </w:tcPr>
          <w:p w14:paraId="5280A1BA" w14:textId="77777777" w:rsidR="00481FAB" w:rsidRPr="00CB0F1C" w:rsidRDefault="00481FAB" w:rsidP="00417DBE">
            <w:pPr>
              <w:rPr>
                <w:bCs/>
                <w:noProof/>
                <w:sz w:val="22"/>
                <w:szCs w:val="22"/>
                <w:lang w:eastAsia="id-ID"/>
              </w:rPr>
            </w:pPr>
          </w:p>
        </w:tc>
        <w:tc>
          <w:tcPr>
            <w:tcW w:w="12310" w:type="dxa"/>
            <w:gridSpan w:val="8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BC93A4F" w14:textId="77777777" w:rsidR="00CB0F1C" w:rsidRPr="00CB0F1C" w:rsidRDefault="00CB0F1C" w:rsidP="00CB0F1C">
            <w:pPr>
              <w:numPr>
                <w:ilvl w:val="0"/>
                <w:numId w:val="2"/>
              </w:numPr>
              <w:ind w:left="578" w:hanging="562"/>
              <w:rPr>
                <w:szCs w:val="22"/>
              </w:rPr>
            </w:pPr>
            <w:r w:rsidRPr="00CB0F1C">
              <w:rPr>
                <w:szCs w:val="22"/>
                <w:lang w:val="fi-FI"/>
              </w:rPr>
              <w:t xml:space="preserve">Setelah mengikuti kuliah ini diharapkan  mahasiswa dapat menjelaskan kembali dengan kata-kata sendiri mengenai pengertian dan ruang lingkup administrasi </w:t>
            </w:r>
            <w:r w:rsidRPr="00CB0F1C">
              <w:rPr>
                <w:szCs w:val="22"/>
                <w:lang w:val="id-ID"/>
              </w:rPr>
              <w:t>pembangunan</w:t>
            </w:r>
          </w:p>
          <w:p w14:paraId="61CEA517" w14:textId="77777777" w:rsidR="00CB0F1C" w:rsidRPr="00CB0F1C" w:rsidRDefault="00CB0F1C" w:rsidP="00CB0F1C">
            <w:pPr>
              <w:numPr>
                <w:ilvl w:val="0"/>
                <w:numId w:val="2"/>
              </w:numPr>
              <w:ind w:left="578" w:hanging="562"/>
              <w:rPr>
                <w:szCs w:val="22"/>
                <w:lang w:val="id-ID"/>
              </w:rPr>
            </w:pPr>
            <w:r w:rsidRPr="00CB0F1C">
              <w:rPr>
                <w:szCs w:val="22"/>
                <w:lang w:val="fi-FI"/>
              </w:rPr>
              <w:t xml:space="preserve">Setelah mengikuti kuliah ini diharapkan  mahasiswa dapat menjelaskan </w:t>
            </w:r>
            <w:r w:rsidRPr="00CB0F1C">
              <w:rPr>
                <w:szCs w:val="22"/>
                <w:lang w:val="id-ID"/>
              </w:rPr>
              <w:t>ruang lingkup Administrasi</w:t>
            </w:r>
            <w:r w:rsidRPr="00CB0F1C">
              <w:rPr>
                <w:szCs w:val="22"/>
                <w:lang w:val="fi-FI"/>
              </w:rPr>
              <w:t xml:space="preserve"> Pembangunan </w:t>
            </w:r>
          </w:p>
          <w:p w14:paraId="4FA04CA1" w14:textId="77777777" w:rsidR="00CB0F1C" w:rsidRPr="00CB0F1C" w:rsidRDefault="00CB0F1C" w:rsidP="00CB0F1C">
            <w:pPr>
              <w:numPr>
                <w:ilvl w:val="0"/>
                <w:numId w:val="2"/>
              </w:numPr>
              <w:ind w:left="578" w:hanging="562"/>
              <w:rPr>
                <w:szCs w:val="22"/>
                <w:lang w:val="id-ID"/>
              </w:rPr>
            </w:pPr>
            <w:r w:rsidRPr="00CB0F1C">
              <w:rPr>
                <w:szCs w:val="22"/>
                <w:lang w:val="fi-FI"/>
              </w:rPr>
              <w:t xml:space="preserve">Setelah mengikuti kuliah ini diharapkan  mahasiswa dapat menjelaskan </w:t>
            </w:r>
            <w:r w:rsidRPr="00CB0F1C">
              <w:rPr>
                <w:szCs w:val="22"/>
                <w:lang w:val="id-ID"/>
              </w:rPr>
              <w:t>tentang Sejarah Perkembangan Administrasi Pembangunan</w:t>
            </w:r>
          </w:p>
          <w:p w14:paraId="53A89E32" w14:textId="77777777" w:rsidR="00CB0F1C" w:rsidRPr="00CB0F1C" w:rsidRDefault="00CB0F1C" w:rsidP="00CB0F1C">
            <w:pPr>
              <w:numPr>
                <w:ilvl w:val="0"/>
                <w:numId w:val="2"/>
              </w:numPr>
              <w:ind w:left="578" w:hanging="562"/>
              <w:rPr>
                <w:szCs w:val="22"/>
              </w:rPr>
            </w:pPr>
            <w:r w:rsidRPr="00CB0F1C">
              <w:rPr>
                <w:szCs w:val="22"/>
              </w:rPr>
              <w:t>Setelah mengikuti kuliah ini diharapkan  mahasiswa dapat men</w:t>
            </w:r>
            <w:r w:rsidRPr="00CB0F1C">
              <w:rPr>
                <w:szCs w:val="22"/>
                <w:lang w:val="id-ID"/>
              </w:rPr>
              <w:t>jelaskan apa tujuan dari mempelajari Administrasi Pembangunan dan faktor-faktor pengambat dalam penyelenggaraan Administrasi Pembangunan</w:t>
            </w:r>
          </w:p>
          <w:p w14:paraId="06C9B89D" w14:textId="77777777" w:rsidR="009608E3" w:rsidRPr="00CB0F1C" w:rsidRDefault="00CB0F1C" w:rsidP="00CB0F1C">
            <w:pPr>
              <w:numPr>
                <w:ilvl w:val="0"/>
                <w:numId w:val="2"/>
              </w:numPr>
              <w:ind w:left="578" w:hanging="562"/>
              <w:rPr>
                <w:szCs w:val="18"/>
              </w:rPr>
            </w:pPr>
            <w:r w:rsidRPr="00CB0F1C">
              <w:rPr>
                <w:szCs w:val="22"/>
              </w:rPr>
              <w:t>Setelah mengikuti kuliah ini diharapkan  mahasiswa dapa</w:t>
            </w:r>
            <w:r w:rsidRPr="00CB0F1C">
              <w:rPr>
                <w:szCs w:val="22"/>
                <w:lang w:val="id-ID"/>
              </w:rPr>
              <w:t>t menjelaskan Strategi Pembangunan Administrasi</w:t>
            </w:r>
            <w:r w:rsidRPr="00CB0F1C">
              <w:rPr>
                <w:sz w:val="18"/>
                <w:szCs w:val="18"/>
              </w:rPr>
              <w:t xml:space="preserve"> </w:t>
            </w:r>
          </w:p>
        </w:tc>
      </w:tr>
      <w:tr w:rsidR="00481FAB" w:rsidRPr="00CB0F1C" w14:paraId="51DE41F2" w14:textId="77777777" w:rsidTr="00417DBE">
        <w:trPr>
          <w:gridAfter w:val="1"/>
          <w:wAfter w:w="9" w:type="dxa"/>
          <w:trHeight w:val="345"/>
        </w:trPr>
        <w:tc>
          <w:tcPr>
            <w:tcW w:w="2122" w:type="dxa"/>
            <w:gridSpan w:val="2"/>
            <w:shd w:val="clear" w:color="auto" w:fill="auto"/>
          </w:tcPr>
          <w:p w14:paraId="5F72B088" w14:textId="77777777" w:rsidR="00481FAB" w:rsidRPr="00CB0F1C" w:rsidRDefault="00481FAB" w:rsidP="00417DBE">
            <w:pPr>
              <w:rPr>
                <w:b/>
                <w:sz w:val="22"/>
                <w:szCs w:val="22"/>
              </w:rPr>
            </w:pPr>
            <w:r w:rsidRPr="00CB0F1C">
              <w:rPr>
                <w:b/>
                <w:noProof/>
                <w:sz w:val="22"/>
                <w:szCs w:val="22"/>
                <w:lang w:val="id-ID"/>
              </w:rPr>
              <w:t>Diskripsi</w:t>
            </w:r>
            <w:r w:rsidRPr="00CB0F1C">
              <w:rPr>
                <w:b/>
                <w:sz w:val="22"/>
                <w:szCs w:val="22"/>
                <w:lang w:val="id-ID"/>
              </w:rPr>
              <w:t xml:space="preserve"> </w:t>
            </w:r>
            <w:r w:rsidRPr="00CB0F1C">
              <w:rPr>
                <w:b/>
                <w:noProof/>
                <w:sz w:val="22"/>
                <w:szCs w:val="22"/>
                <w:lang w:val="id-ID"/>
              </w:rPr>
              <w:t>Singkat</w:t>
            </w:r>
            <w:r w:rsidRPr="00CB0F1C">
              <w:rPr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14005" w:type="dxa"/>
            <w:gridSpan w:val="9"/>
          </w:tcPr>
          <w:p w14:paraId="4DEB2B05" w14:textId="77777777" w:rsidR="00481FAB" w:rsidRPr="00CB0F1C" w:rsidRDefault="00CB0F1C" w:rsidP="00CB0F1C">
            <w:pPr>
              <w:rPr>
                <w:noProof/>
                <w:sz w:val="22"/>
                <w:szCs w:val="22"/>
              </w:rPr>
            </w:pPr>
            <w:r w:rsidRPr="00CB0F1C">
              <w:t>Mata kuliah Administrasi Pembangunan merupakan mata kuliah wajib bagi mahasiswa Program Sarjana Ilmu Administrasi</w:t>
            </w:r>
            <w:r w:rsidRPr="00CB0F1C">
              <w:rPr>
                <w:lang w:val="id-ID"/>
              </w:rPr>
              <w:t xml:space="preserve"> Publik</w:t>
            </w:r>
            <w:r w:rsidRPr="00CB0F1C">
              <w:t>. Secara umum materi perkuliahan ini akan mengacu pada tema utamanya yakni tentang pengembangan administrasi negara di negara-negara berkembang, dengan ruang lingkup yang meliputi konsep, kebijakan, organisasional, kelembagaan, dan kepegawaian serta administrasi program-program pembangunan</w:t>
            </w:r>
          </w:p>
        </w:tc>
      </w:tr>
      <w:tr w:rsidR="00481FAB" w:rsidRPr="00CB0F1C" w14:paraId="37367006" w14:textId="77777777" w:rsidTr="00417DBE">
        <w:trPr>
          <w:gridAfter w:val="1"/>
          <w:wAfter w:w="9" w:type="dxa"/>
          <w:trHeight w:val="275"/>
        </w:trPr>
        <w:tc>
          <w:tcPr>
            <w:tcW w:w="2122" w:type="dxa"/>
            <w:gridSpan w:val="2"/>
            <w:shd w:val="clear" w:color="auto" w:fill="auto"/>
          </w:tcPr>
          <w:p w14:paraId="5694C6AA" w14:textId="77777777" w:rsidR="00481FAB" w:rsidRPr="00CB0F1C" w:rsidRDefault="00765DFB" w:rsidP="00417DBE">
            <w:pPr>
              <w:rPr>
                <w:b/>
                <w:sz w:val="22"/>
                <w:szCs w:val="22"/>
              </w:rPr>
            </w:pPr>
            <w:r w:rsidRPr="00CB0F1C">
              <w:rPr>
                <w:b/>
                <w:sz w:val="22"/>
                <w:szCs w:val="22"/>
              </w:rPr>
              <w:t>Dosen pengampu</w:t>
            </w:r>
          </w:p>
        </w:tc>
        <w:tc>
          <w:tcPr>
            <w:tcW w:w="14005" w:type="dxa"/>
            <w:gridSpan w:val="9"/>
          </w:tcPr>
          <w:p w14:paraId="24965B39" w14:textId="77777777" w:rsidR="00481FAB" w:rsidRPr="00CB0F1C" w:rsidRDefault="00CB0F1C" w:rsidP="00417DBE">
            <w:pPr>
              <w:rPr>
                <w:noProof/>
                <w:sz w:val="22"/>
                <w:szCs w:val="22"/>
                <w:lang w:val="id-ID"/>
              </w:rPr>
            </w:pPr>
            <w:r w:rsidRPr="00CB0F1C">
              <w:rPr>
                <w:noProof/>
                <w:sz w:val="22"/>
                <w:szCs w:val="22"/>
                <w:lang w:val="id-ID"/>
              </w:rPr>
              <w:t>Chairika Nasution, S.A.P., M.AP</w:t>
            </w:r>
          </w:p>
        </w:tc>
      </w:tr>
      <w:tr w:rsidR="00481FAB" w:rsidRPr="00CB0F1C" w14:paraId="25E423CE" w14:textId="77777777" w:rsidTr="00417DBE">
        <w:trPr>
          <w:gridAfter w:val="1"/>
          <w:wAfter w:w="9" w:type="dxa"/>
        </w:trPr>
        <w:tc>
          <w:tcPr>
            <w:tcW w:w="2122" w:type="dxa"/>
            <w:gridSpan w:val="2"/>
            <w:shd w:val="clear" w:color="auto" w:fill="auto"/>
          </w:tcPr>
          <w:p w14:paraId="3E74799C" w14:textId="77777777" w:rsidR="00481FAB" w:rsidRPr="00CB0F1C" w:rsidRDefault="00481FAB" w:rsidP="00417DBE">
            <w:pPr>
              <w:rPr>
                <w:b/>
                <w:sz w:val="22"/>
                <w:szCs w:val="22"/>
              </w:rPr>
            </w:pPr>
            <w:r w:rsidRPr="00CB0F1C">
              <w:rPr>
                <w:b/>
                <w:noProof/>
                <w:sz w:val="22"/>
                <w:szCs w:val="22"/>
                <w:lang w:val="id-ID"/>
              </w:rPr>
              <w:t>Matakuliah</w:t>
            </w:r>
            <w:r w:rsidRPr="00CB0F1C">
              <w:rPr>
                <w:b/>
                <w:sz w:val="22"/>
                <w:szCs w:val="22"/>
                <w:lang w:val="id-ID"/>
              </w:rPr>
              <w:t xml:space="preserve"> </w:t>
            </w:r>
            <w:r w:rsidRPr="00CB0F1C">
              <w:rPr>
                <w:b/>
                <w:sz w:val="22"/>
                <w:szCs w:val="22"/>
              </w:rPr>
              <w:t>s</w:t>
            </w:r>
            <w:r w:rsidRPr="00CB0F1C">
              <w:rPr>
                <w:b/>
                <w:sz w:val="22"/>
                <w:szCs w:val="22"/>
                <w:lang w:val="id-ID"/>
              </w:rPr>
              <w:t>yarat</w:t>
            </w:r>
            <w:r w:rsidRPr="00CB0F1C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005" w:type="dxa"/>
            <w:gridSpan w:val="9"/>
          </w:tcPr>
          <w:p w14:paraId="156A30F0" w14:textId="77777777" w:rsidR="00481FAB" w:rsidRPr="00CB0F1C" w:rsidRDefault="00357131" w:rsidP="00417DBE">
            <w:pPr>
              <w:rPr>
                <w:sz w:val="22"/>
                <w:szCs w:val="22"/>
              </w:rPr>
            </w:pPr>
            <w:r w:rsidRPr="00CB0F1C">
              <w:rPr>
                <w:sz w:val="22"/>
                <w:szCs w:val="22"/>
              </w:rPr>
              <w:t>-</w:t>
            </w:r>
          </w:p>
        </w:tc>
      </w:tr>
    </w:tbl>
    <w:p w14:paraId="3C3E6DA7" w14:textId="77777777" w:rsidR="00EA6DBB" w:rsidRPr="00CB0F1C" w:rsidRDefault="00EA6DBB" w:rsidP="00284A68">
      <w:pPr>
        <w:rPr>
          <w:bCs/>
          <w:iCs/>
          <w:kern w:val="28"/>
          <w:sz w:val="22"/>
          <w:szCs w:val="22"/>
          <w:lang w:val="id-ID" w:eastAsia="x-none"/>
        </w:rPr>
      </w:pPr>
    </w:p>
    <w:p w14:paraId="42017503" w14:textId="77777777" w:rsidR="00B93D6A" w:rsidRDefault="00B93D6A" w:rsidP="00284A68">
      <w:pPr>
        <w:rPr>
          <w:bCs/>
          <w:iCs/>
          <w:kern w:val="28"/>
          <w:sz w:val="22"/>
          <w:szCs w:val="22"/>
          <w:lang w:val="id-ID" w:eastAsia="x-none"/>
        </w:rPr>
      </w:pPr>
    </w:p>
    <w:p w14:paraId="4CF2C9A8" w14:textId="77777777" w:rsidR="00D3009F" w:rsidRPr="00CB0F1C" w:rsidRDefault="00A45360" w:rsidP="00284A68">
      <w:pPr>
        <w:rPr>
          <w:bCs/>
          <w:iCs/>
          <w:kern w:val="28"/>
          <w:sz w:val="22"/>
          <w:szCs w:val="22"/>
          <w:lang w:val="id-ID" w:eastAsia="x-none"/>
        </w:rPr>
      </w:pPr>
      <w:r w:rsidRPr="00CB0F1C">
        <w:rPr>
          <w:bCs/>
          <w:iCs/>
          <w:noProof/>
          <w:kern w:val="28"/>
          <w:sz w:val="22"/>
          <w:szCs w:val="22"/>
        </w:rPr>
        <w:lastRenderedPageBreak/>
        <w:pict w14:anchorId="6FACB5A1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93.45pt;margin-top:-8.7pt;width:599.25pt;height:24pt;z-index:14" strokecolor="#ffd966" strokeweight="1pt">
            <v:fill color2="#ffe599" focusposition="1" focussize="" focus="100%" type="gradient"/>
            <v:shadow on="t" type="perspective" color="#7f5f00" opacity=".5" offset="1pt" offset2="-3pt"/>
            <v:textbox>
              <w:txbxContent>
                <w:p w14:paraId="4202C82D" w14:textId="77777777" w:rsidR="00A45360" w:rsidRPr="00D54275" w:rsidRDefault="00A45360" w:rsidP="00A45360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D5427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UJIAN AKHIR SEMESTER (MINGGU KE 16)</w:t>
                  </w:r>
                </w:p>
              </w:txbxContent>
            </v:textbox>
          </v:shape>
        </w:pict>
      </w:r>
    </w:p>
    <w:p w14:paraId="192F1C82" w14:textId="77777777" w:rsidR="00657D0A" w:rsidRPr="00CB0F1C" w:rsidRDefault="004F0589" w:rsidP="00284A68">
      <w:pPr>
        <w:rPr>
          <w:bCs/>
          <w:iCs/>
          <w:kern w:val="28"/>
          <w:sz w:val="22"/>
          <w:szCs w:val="22"/>
          <w:lang w:eastAsia="x-none"/>
        </w:rPr>
      </w:pPr>
      <w:r w:rsidRPr="00CB0F1C">
        <w:rPr>
          <w:bCs/>
          <w:iCs/>
          <w:noProof/>
          <w:kern w:val="28"/>
          <w:sz w:val="22"/>
          <w:szCs w:val="22"/>
        </w:rPr>
        <w:pict w14:anchorId="4FC0D45B">
          <v:rect id="_x0000_s1052" style="position:absolute;margin-left:93.45pt;margin-top:10.85pt;width:599.25pt;height:103.4pt;z-index:15">
            <v:textbox>
              <w:txbxContent>
                <w:p w14:paraId="75CCA9C2" w14:textId="77777777" w:rsidR="00E04424" w:rsidRPr="00F6355A" w:rsidRDefault="00E04424" w:rsidP="00F46462">
                  <w:pPr>
                    <w:autoSpaceDE/>
                    <w:autoSpaceDN/>
                    <w:contextualSpacing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6355A">
                    <w:rPr>
                      <w:rFonts w:ascii="Calibri" w:hAnsi="Calibri" w:cs="Calibri"/>
                      <w:sz w:val="22"/>
                      <w:szCs w:val="22"/>
                    </w:rPr>
                    <w:t>CPMK :</w:t>
                  </w:r>
                </w:p>
                <w:p w14:paraId="47997548" w14:textId="77777777" w:rsidR="00CB0F1C" w:rsidRPr="00CB0F1C" w:rsidRDefault="00CB0F1C" w:rsidP="00CB0F1C">
                  <w:pPr>
                    <w:numPr>
                      <w:ilvl w:val="0"/>
                      <w:numId w:val="2"/>
                    </w:numPr>
                    <w:ind w:left="714" w:hanging="357"/>
                    <w:rPr>
                      <w:sz w:val="22"/>
                    </w:rPr>
                  </w:pPr>
                  <w:r w:rsidRPr="00CB0F1C">
                    <w:rPr>
                      <w:szCs w:val="18"/>
                      <w:lang w:val="fi-FI"/>
                    </w:rPr>
                    <w:t xml:space="preserve">Setelah mengikuti kuliah ini diharapkan  mahasiswa dapat menjelaskan kembali dengan kata-kata sendiri mengenai pengertian dan ruang lingkup administrasi </w:t>
                  </w:r>
                  <w:r w:rsidRPr="00CB0F1C">
                    <w:rPr>
                      <w:szCs w:val="18"/>
                      <w:lang w:val="id-ID"/>
                    </w:rPr>
                    <w:t>pembangunan</w:t>
                  </w:r>
                </w:p>
                <w:p w14:paraId="65352418" w14:textId="77777777" w:rsidR="00CB0F1C" w:rsidRPr="00CB0F1C" w:rsidRDefault="00CB0F1C" w:rsidP="00CB0F1C">
                  <w:pPr>
                    <w:numPr>
                      <w:ilvl w:val="0"/>
                      <w:numId w:val="2"/>
                    </w:numPr>
                    <w:ind w:left="714" w:hanging="357"/>
                    <w:rPr>
                      <w:szCs w:val="18"/>
                      <w:lang w:val="id-ID"/>
                    </w:rPr>
                  </w:pPr>
                  <w:r w:rsidRPr="00CB0F1C">
                    <w:rPr>
                      <w:szCs w:val="18"/>
                      <w:lang w:val="fi-FI"/>
                    </w:rPr>
                    <w:t xml:space="preserve">Setelah mengikuti kuliah ini diharapkan  mahasiswa dapat menjelaskan </w:t>
                  </w:r>
                  <w:r w:rsidRPr="00CB0F1C">
                    <w:rPr>
                      <w:szCs w:val="18"/>
                      <w:lang w:val="id-ID"/>
                    </w:rPr>
                    <w:t>ruang lingkup Administrasi</w:t>
                  </w:r>
                  <w:r w:rsidRPr="00CB0F1C">
                    <w:rPr>
                      <w:szCs w:val="18"/>
                      <w:lang w:val="fi-FI"/>
                    </w:rPr>
                    <w:t xml:space="preserve"> Pembangunan </w:t>
                  </w:r>
                </w:p>
                <w:p w14:paraId="42B69DDC" w14:textId="77777777" w:rsidR="00CB0F1C" w:rsidRPr="00CB0F1C" w:rsidRDefault="00CB0F1C" w:rsidP="00CB0F1C">
                  <w:pPr>
                    <w:numPr>
                      <w:ilvl w:val="0"/>
                      <w:numId w:val="2"/>
                    </w:numPr>
                    <w:ind w:left="714" w:hanging="357"/>
                    <w:rPr>
                      <w:szCs w:val="18"/>
                      <w:lang w:val="id-ID"/>
                    </w:rPr>
                  </w:pPr>
                  <w:r w:rsidRPr="00CB0F1C">
                    <w:rPr>
                      <w:szCs w:val="18"/>
                      <w:lang w:val="fi-FI"/>
                    </w:rPr>
                    <w:t xml:space="preserve">Setelah mengikuti kuliah ini diharapkan  mahasiswa dapat menjelaskan </w:t>
                  </w:r>
                  <w:r w:rsidRPr="00CB0F1C">
                    <w:rPr>
                      <w:szCs w:val="18"/>
                      <w:lang w:val="id-ID"/>
                    </w:rPr>
                    <w:t>tentang Sejarah Perkembangan Administrasi Pembangunan</w:t>
                  </w:r>
                </w:p>
                <w:p w14:paraId="72D2E566" w14:textId="77777777" w:rsidR="00CB0F1C" w:rsidRPr="00CB0F1C" w:rsidRDefault="00CB0F1C" w:rsidP="00CB0F1C">
                  <w:pPr>
                    <w:numPr>
                      <w:ilvl w:val="0"/>
                      <w:numId w:val="2"/>
                    </w:numPr>
                    <w:ind w:left="714" w:hanging="357"/>
                    <w:rPr>
                      <w:sz w:val="28"/>
                      <w:szCs w:val="24"/>
                    </w:rPr>
                  </w:pPr>
                  <w:r w:rsidRPr="00CB0F1C">
                    <w:rPr>
                      <w:szCs w:val="18"/>
                    </w:rPr>
                    <w:t>Setelah mengikuti kuliah ini diharapkan  mahasiswa dapat men</w:t>
                  </w:r>
                  <w:r w:rsidRPr="00CB0F1C">
                    <w:rPr>
                      <w:szCs w:val="18"/>
                      <w:lang w:val="id-ID"/>
                    </w:rPr>
                    <w:t>jelaskan apa tujuan dari mempelajari Administrasi Pembangunan dan faktor-faktor pengambat dalam penyelenggaraan Administrasi Pembangunan</w:t>
                  </w:r>
                </w:p>
                <w:p w14:paraId="1FB76A26" w14:textId="77777777" w:rsidR="00CB0F1C" w:rsidRPr="00CB0F1C" w:rsidRDefault="00CB0F1C" w:rsidP="00CB0F1C">
                  <w:pPr>
                    <w:numPr>
                      <w:ilvl w:val="0"/>
                      <w:numId w:val="2"/>
                    </w:numPr>
                    <w:ind w:left="714" w:hanging="357"/>
                    <w:rPr>
                      <w:szCs w:val="18"/>
                    </w:rPr>
                  </w:pPr>
                  <w:r w:rsidRPr="00CB0F1C">
                    <w:rPr>
                      <w:szCs w:val="18"/>
                    </w:rPr>
                    <w:t>Setelah mengikuti kuliah ini diharapkan  mahasiswa dapa</w:t>
                  </w:r>
                  <w:r w:rsidRPr="00CB0F1C">
                    <w:rPr>
                      <w:szCs w:val="18"/>
                      <w:lang w:val="id-ID"/>
                    </w:rPr>
                    <w:t>t menjelaskan Strategi Pembangunan Administrasi</w:t>
                  </w:r>
                  <w:r w:rsidRPr="00CB0F1C">
                    <w:rPr>
                      <w:szCs w:val="18"/>
                    </w:rPr>
                    <w:t xml:space="preserve"> </w:t>
                  </w:r>
                </w:p>
                <w:p w14:paraId="5A700374" w14:textId="77777777" w:rsidR="00CB0F1C" w:rsidRDefault="00CB0F1C" w:rsidP="00CB0F1C">
                  <w:pPr>
                    <w:numPr>
                      <w:ilvl w:val="0"/>
                      <w:numId w:val="2"/>
                    </w:numPr>
                    <w:spacing w:line="480" w:lineRule="auto"/>
                    <w:rPr>
                      <w:sz w:val="18"/>
                      <w:szCs w:val="18"/>
                      <w:lang w:val="id-ID"/>
                    </w:rPr>
                  </w:pPr>
                  <w:r>
                    <w:rPr>
                      <w:sz w:val="18"/>
                      <w:szCs w:val="18"/>
                    </w:rPr>
                    <w:t xml:space="preserve">Setelah mengikuti kuliah ini diharapkan  mahasiswa dapat menjelaskan tentang </w:t>
                  </w:r>
                  <w:r>
                    <w:rPr>
                      <w:sz w:val="18"/>
                      <w:szCs w:val="18"/>
                      <w:lang w:val="id-ID"/>
                    </w:rPr>
                    <w:t>Pembangunan Nasional yang Multi-Dimensional</w:t>
                  </w:r>
                </w:p>
                <w:p w14:paraId="16415634" w14:textId="77777777" w:rsidR="00CB0F1C" w:rsidRDefault="00CB0F1C" w:rsidP="00CB0F1C">
                  <w:pPr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Setelah mengikuti kuliah ini diharapkan  mahasiswa</w:t>
                  </w:r>
                  <w:r>
                    <w:rPr>
                      <w:sz w:val="18"/>
                      <w:szCs w:val="18"/>
                      <w:lang w:val="id-ID"/>
                    </w:rPr>
                    <w:t xml:space="preserve"> dapat menjelaskan Peranan Instansi Otonom dan Perusahaan Negara dalam Pembangunan</w:t>
                  </w:r>
                </w:p>
                <w:p w14:paraId="6394D34B" w14:textId="77777777" w:rsidR="00657D0A" w:rsidRPr="00F6355A" w:rsidRDefault="00657D0A" w:rsidP="00CB0F1C">
                  <w:pPr>
                    <w:pStyle w:val="ListParagraph"/>
                    <w:numPr>
                      <w:ilvl w:val="0"/>
                      <w:numId w:val="2"/>
                    </w:numPr>
                    <w:autoSpaceDE/>
                    <w:autoSpaceDN/>
                    <w:contextualSpacing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14:paraId="3F655EF9" w14:textId="77777777" w:rsidR="00D3009F" w:rsidRPr="00CB0F1C" w:rsidRDefault="00D3009F" w:rsidP="00284A68">
      <w:pPr>
        <w:rPr>
          <w:bCs/>
          <w:iCs/>
          <w:kern w:val="28"/>
          <w:sz w:val="22"/>
          <w:szCs w:val="22"/>
          <w:lang w:val="id-ID" w:eastAsia="x-none"/>
        </w:rPr>
      </w:pPr>
    </w:p>
    <w:p w14:paraId="2EF955B1" w14:textId="77777777" w:rsidR="00D3009F" w:rsidRPr="00CB0F1C" w:rsidRDefault="00D3009F" w:rsidP="00284A68">
      <w:pPr>
        <w:rPr>
          <w:bCs/>
          <w:iCs/>
          <w:kern w:val="28"/>
          <w:sz w:val="22"/>
          <w:szCs w:val="22"/>
          <w:lang w:val="id-ID" w:eastAsia="x-none"/>
        </w:rPr>
      </w:pPr>
    </w:p>
    <w:p w14:paraId="2E593BF9" w14:textId="77777777" w:rsidR="00D3009F" w:rsidRPr="00CB0F1C" w:rsidRDefault="00D3009F" w:rsidP="00284A68">
      <w:pPr>
        <w:rPr>
          <w:bCs/>
          <w:iCs/>
          <w:kern w:val="28"/>
          <w:sz w:val="22"/>
          <w:szCs w:val="22"/>
          <w:lang w:val="id-ID" w:eastAsia="x-none"/>
        </w:rPr>
      </w:pPr>
    </w:p>
    <w:p w14:paraId="305E7CAD" w14:textId="77777777" w:rsidR="00D3009F" w:rsidRPr="00CB0F1C" w:rsidRDefault="00D3009F" w:rsidP="00284A68">
      <w:pPr>
        <w:rPr>
          <w:bCs/>
          <w:iCs/>
          <w:kern w:val="28"/>
          <w:sz w:val="22"/>
          <w:szCs w:val="22"/>
          <w:lang w:val="id-ID" w:eastAsia="x-none"/>
        </w:rPr>
      </w:pPr>
    </w:p>
    <w:p w14:paraId="33E1BBAF" w14:textId="77777777" w:rsidR="00D3009F" w:rsidRPr="00CB0F1C" w:rsidRDefault="00D3009F" w:rsidP="00284A68">
      <w:pPr>
        <w:rPr>
          <w:bCs/>
          <w:iCs/>
          <w:kern w:val="28"/>
          <w:sz w:val="22"/>
          <w:szCs w:val="22"/>
          <w:lang w:val="id-ID" w:eastAsia="x-none"/>
        </w:rPr>
      </w:pPr>
    </w:p>
    <w:p w14:paraId="75EA034F" w14:textId="77777777" w:rsidR="00D3009F" w:rsidRPr="00CB0F1C" w:rsidRDefault="00D3009F" w:rsidP="00284A68">
      <w:pPr>
        <w:rPr>
          <w:bCs/>
          <w:iCs/>
          <w:kern w:val="28"/>
          <w:sz w:val="22"/>
          <w:szCs w:val="22"/>
          <w:lang w:val="id-ID" w:eastAsia="x-none"/>
        </w:rPr>
      </w:pPr>
    </w:p>
    <w:p w14:paraId="2D8DECA1" w14:textId="77777777" w:rsidR="00F46462" w:rsidRPr="00CB0F1C" w:rsidRDefault="00F46462" w:rsidP="00284A68">
      <w:pPr>
        <w:rPr>
          <w:bCs/>
          <w:iCs/>
          <w:kern w:val="28"/>
          <w:sz w:val="22"/>
          <w:szCs w:val="22"/>
          <w:lang w:val="id-ID" w:eastAsia="x-none"/>
        </w:rPr>
      </w:pPr>
    </w:p>
    <w:p w14:paraId="38BBAAF0" w14:textId="77777777" w:rsidR="00F46462" w:rsidRPr="00CB0F1C" w:rsidRDefault="002E3505" w:rsidP="00284A68">
      <w:pPr>
        <w:rPr>
          <w:bCs/>
          <w:iCs/>
          <w:kern w:val="28"/>
          <w:sz w:val="22"/>
          <w:szCs w:val="22"/>
          <w:lang w:val="id-ID" w:eastAsia="x-none"/>
        </w:rPr>
      </w:pPr>
      <w:r w:rsidRPr="00CB0F1C">
        <w:rPr>
          <w:bCs/>
          <w:iCs/>
          <w:noProof/>
          <w:kern w:val="28"/>
          <w:sz w:val="22"/>
          <w:szCs w:val="22"/>
        </w:rPr>
        <w:pict w14:anchorId="339F82FF">
          <v:shapetype id="_x0000_t68" coordsize="21600,21600" o:spt="68" adj="5400,5400" path="m0@0l@1@0@1,21600@2,21600@2@0,21600@0,10800,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8" type="#_x0000_t68" style="position:absolute;margin-left:218.05pt;margin-top:10.5pt;width:48.75pt;height:8.35pt;z-index:13" strokecolor="#a8d08d" strokeweight="1pt">
            <v:fill color2="#c5e0b3" focusposition="1" focussize="" focus="100%" type="gradient"/>
            <v:shadow on="t" type="perspective" color="#375623" opacity=".5" offset="1pt" offset2="-3pt"/>
            <v:textbox style="layout-flow:vertical-ideographic"/>
          </v:shape>
        </w:pict>
      </w:r>
    </w:p>
    <w:p w14:paraId="129999D9" w14:textId="77777777" w:rsidR="00D3009F" w:rsidRPr="00CB0F1C" w:rsidRDefault="00BF70AF" w:rsidP="00284A68">
      <w:pPr>
        <w:rPr>
          <w:bCs/>
          <w:iCs/>
          <w:kern w:val="28"/>
          <w:sz w:val="22"/>
          <w:szCs w:val="22"/>
          <w:lang w:val="id-ID" w:eastAsia="x-none"/>
        </w:rPr>
      </w:pPr>
      <w:r w:rsidRPr="00CB0F1C">
        <w:rPr>
          <w:bCs/>
          <w:iCs/>
          <w:noProof/>
          <w:kern w:val="28"/>
          <w:sz w:val="22"/>
          <w:szCs w:val="22"/>
        </w:rPr>
        <w:pict w14:anchorId="0971459C">
          <v:shapetype id="_x0000_t66" coordsize="21600,21600" o:spt="66" adj="5400,5400" path="m@0,0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77" type="#_x0000_t66" style="position:absolute;margin-left:393.3pt;margin-top:9.9pt;width:9.7pt;height:30pt;z-index:32" strokecolor="#a8d08d" strokeweight="1pt">
            <v:fill color2="#c5e0b3" focusposition="1" focussize="" focus="100%" type="gradient"/>
            <v:shadow on="t" type="perspective" color="#375623" opacity=".5" offset="1pt" offset2="-3pt"/>
          </v:shape>
        </w:pict>
      </w:r>
      <w:r w:rsidR="0018076B" w:rsidRPr="00CB0F1C">
        <w:rPr>
          <w:bCs/>
          <w:iCs/>
          <w:noProof/>
          <w:kern w:val="28"/>
          <w:sz w:val="22"/>
          <w:szCs w:val="22"/>
        </w:rPr>
        <w:pict w14:anchorId="59882466">
          <v:shape id="_x0000_s1040" type="#_x0000_t202" style="position:absolute;margin-left:419.7pt;margin-top:9.9pt;width:273pt;height:34.5pt;z-index:10">
            <v:textbox style="mso-next-textbox:#_x0000_s1040">
              <w:txbxContent>
                <w:p w14:paraId="04FA6B3A" w14:textId="77777777" w:rsidR="001C6165" w:rsidRDefault="00CB0F1C" w:rsidP="00CB0F1C">
                  <w:pPr>
                    <w:jc w:val="both"/>
                  </w:pPr>
                  <w:r>
                    <w:rPr>
                      <w:sz w:val="22"/>
                      <w:szCs w:val="22"/>
                      <w:lang w:val="id-ID"/>
                    </w:rPr>
                    <w:t>Mahasiswa Mampu Menjelaskan Pengawasan Pembangunan</w:t>
                  </w:r>
                </w:p>
              </w:txbxContent>
            </v:textbox>
          </v:shape>
        </w:pict>
      </w:r>
      <w:r w:rsidR="002E3505" w:rsidRPr="00CB0F1C">
        <w:rPr>
          <w:bCs/>
          <w:iCs/>
          <w:noProof/>
          <w:kern w:val="28"/>
          <w:sz w:val="22"/>
          <w:szCs w:val="22"/>
        </w:rPr>
        <w:pict w14:anchorId="56E935C5">
          <v:shape id="_x0000_s1074" type="#_x0000_t202" style="position:absolute;margin-left:100.95pt;margin-top:9.9pt;width:273pt;height:34.5pt;z-index:29">
            <v:textbox style="mso-next-textbox:#_x0000_s1074">
              <w:txbxContent>
                <w:p w14:paraId="3B8D585A" w14:textId="77777777" w:rsidR="002E3505" w:rsidRPr="00CB0F1C" w:rsidRDefault="00CB0F1C" w:rsidP="00CB0F1C">
                  <w:pPr>
                    <w:jc w:val="both"/>
                    <w:rPr>
                      <w:sz w:val="18"/>
                    </w:rPr>
                  </w:pPr>
                  <w:r w:rsidRPr="00CB0F1C">
                    <w:rPr>
                      <w:szCs w:val="22"/>
                      <w:lang w:val="id-ID"/>
                    </w:rPr>
                    <w:t>Mahasiswa Mampu menjelaskan dan mendeskripsikan Administrasi Pembangunan Prespektif Kekikinian</w:t>
                  </w:r>
                </w:p>
              </w:txbxContent>
            </v:textbox>
          </v:shape>
        </w:pict>
      </w:r>
    </w:p>
    <w:p w14:paraId="29AFD973" w14:textId="77777777" w:rsidR="00D3009F" w:rsidRPr="00CB0F1C" w:rsidRDefault="00D3009F" w:rsidP="00BF70AF">
      <w:pPr>
        <w:jc w:val="center"/>
        <w:rPr>
          <w:bCs/>
          <w:iCs/>
          <w:kern w:val="28"/>
          <w:sz w:val="22"/>
          <w:szCs w:val="22"/>
          <w:lang w:val="id-ID" w:eastAsia="x-none"/>
        </w:rPr>
      </w:pPr>
    </w:p>
    <w:p w14:paraId="5A35CC6B" w14:textId="77777777" w:rsidR="00D3009F" w:rsidRPr="00CB0F1C" w:rsidRDefault="00BF70AF" w:rsidP="00284A68">
      <w:pPr>
        <w:rPr>
          <w:bCs/>
          <w:iCs/>
          <w:kern w:val="28"/>
          <w:sz w:val="22"/>
          <w:szCs w:val="22"/>
          <w:lang w:val="id-ID" w:eastAsia="x-none"/>
        </w:rPr>
      </w:pPr>
      <w:r w:rsidRPr="00CB0F1C">
        <w:rPr>
          <w:bCs/>
          <w:iCs/>
          <w:noProof/>
          <w:kern w:val="28"/>
          <w:sz w:val="22"/>
          <w:szCs w:val="22"/>
        </w:rPr>
        <w:pict w14:anchorId="4BC0A2CE">
          <v:oval id="_x0000_s1076" style="position:absolute;margin-left:336.95pt;margin-top:2.8pt;width:51.3pt;height:21.9pt;z-index:31" strokecolor="#a8d08d" strokeweight="1pt">
            <v:fill color2="#c5e0b3" focusposition="1" focussize="" focus="100%" type="gradient"/>
            <v:shadow on="t" type="perspective" color="#375623" opacity=".5" offset="1pt" offset2="-3pt"/>
            <v:textbox>
              <w:txbxContent>
                <w:p w14:paraId="22097CB1" w14:textId="77777777" w:rsidR="00BF70AF" w:rsidRDefault="00BF70AF">
                  <w:r>
                    <w:t>15</w:t>
                  </w:r>
                </w:p>
              </w:txbxContent>
            </v:textbox>
          </v:oval>
        </w:pict>
      </w:r>
      <w:r w:rsidR="0018076B" w:rsidRPr="00CB0F1C">
        <w:rPr>
          <w:bCs/>
          <w:iCs/>
          <w:noProof/>
          <w:kern w:val="28"/>
          <w:sz w:val="22"/>
          <w:szCs w:val="22"/>
        </w:rPr>
        <w:pict w14:anchorId="38328351">
          <v:oval id="_x0000_s1075" style="position:absolute;margin-left:648.1pt;margin-top:7.15pt;width:58.1pt;height:20.9pt;z-index:30" strokecolor="#a8d08d" strokeweight="1pt">
            <v:fill color2="#c5e0b3" focusposition="1" focussize="" focus="100%" type="gradient"/>
            <v:shadow on="t" type="perspective" color="#375623" opacity=".5" offset="1pt" offset2="-3pt"/>
            <v:textbox>
              <w:txbxContent>
                <w:p w14:paraId="0B3D39AE" w14:textId="77777777" w:rsidR="0018076B" w:rsidRPr="00CB0F1C" w:rsidRDefault="00CB0F1C">
                  <w:pPr>
                    <w:rPr>
                      <w:rFonts w:ascii="Calibri" w:hAnsi="Calibri" w:cs="Calibri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  <w:lang w:val="id-ID"/>
                    </w:rPr>
                    <w:t>14</w:t>
                  </w:r>
                </w:p>
              </w:txbxContent>
            </v:textbox>
          </v:oval>
        </w:pict>
      </w:r>
    </w:p>
    <w:p w14:paraId="5CF01530" w14:textId="77777777" w:rsidR="00D3009F" w:rsidRPr="00CB0F1C" w:rsidRDefault="004F0589" w:rsidP="00284A68">
      <w:pPr>
        <w:rPr>
          <w:bCs/>
          <w:iCs/>
          <w:kern w:val="28"/>
          <w:sz w:val="22"/>
          <w:szCs w:val="22"/>
          <w:lang w:val="id-ID" w:eastAsia="x-none"/>
        </w:rPr>
      </w:pPr>
      <w:r w:rsidRPr="00CB0F1C">
        <w:rPr>
          <w:bCs/>
          <w:iCs/>
          <w:noProof/>
          <w:kern w:val="28"/>
          <w:sz w:val="22"/>
          <w:szCs w:val="22"/>
        </w:rPr>
        <w:pict w14:anchorId="04E48309">
          <v:shape id="_x0000_s1053" type="#_x0000_t68" style="position:absolute;margin-left:529.2pt;margin-top:6.6pt;width:48.75pt;height:8pt;z-index:16" fillcolor="#a8d08d" strokecolor="#a8d08d" strokeweight="1pt">
            <v:fill color2="#e2efd9" angle="-45" focus="-50%" type="gradient"/>
            <v:shadow on="t" type="perspective" color="#375623" opacity=".5" offset="1pt" offset2="-3pt"/>
            <v:textbox style="layout-flow:vertical-ideographic"/>
          </v:shape>
        </w:pict>
      </w:r>
    </w:p>
    <w:p w14:paraId="0169B6FF" w14:textId="77777777" w:rsidR="00D3009F" w:rsidRPr="00CB0F1C" w:rsidRDefault="004F0589" w:rsidP="00284A68">
      <w:pPr>
        <w:rPr>
          <w:bCs/>
          <w:iCs/>
          <w:kern w:val="28"/>
          <w:sz w:val="22"/>
          <w:szCs w:val="22"/>
          <w:lang w:val="id-ID" w:eastAsia="x-none"/>
        </w:rPr>
      </w:pPr>
      <w:r w:rsidRPr="00CB0F1C">
        <w:rPr>
          <w:bCs/>
          <w:iCs/>
          <w:noProof/>
          <w:kern w:val="28"/>
          <w:sz w:val="22"/>
          <w:szCs w:val="22"/>
        </w:rPr>
        <w:pict w14:anchorId="4D83A41F">
          <v:shape id="_x0000_s1039" type="#_x0000_t202" style="position:absolute;margin-left:421.95pt;margin-top:4.95pt;width:271.5pt;height:31.5pt;z-index:9">
            <v:textbox style="mso-next-textbox:#_x0000_s1039">
              <w:txbxContent>
                <w:p w14:paraId="48A22B45" w14:textId="77777777" w:rsidR="001C6165" w:rsidRPr="00D63A05" w:rsidRDefault="00D63A05" w:rsidP="00D63A05">
                  <w:pPr>
                    <w:jc w:val="both"/>
                    <w:rPr>
                      <w:sz w:val="18"/>
                    </w:rPr>
                  </w:pPr>
                  <w:r w:rsidRPr="00D63A05">
                    <w:rPr>
                      <w:szCs w:val="22"/>
                      <w:lang w:val="id-ID"/>
                    </w:rPr>
                    <w:t>Mahasiswa mampu menjelaskan organisasi-organisasi pembangunan, dan dimensi-Dimensi Pembangunan SDM</w:t>
                  </w:r>
                </w:p>
              </w:txbxContent>
            </v:textbox>
          </v:shape>
        </w:pict>
      </w:r>
    </w:p>
    <w:p w14:paraId="4F9DFEF8" w14:textId="77777777" w:rsidR="00D3009F" w:rsidRPr="00CB0F1C" w:rsidRDefault="00D3009F" w:rsidP="00284A68">
      <w:pPr>
        <w:rPr>
          <w:bCs/>
          <w:iCs/>
          <w:kern w:val="28"/>
          <w:sz w:val="22"/>
          <w:szCs w:val="22"/>
          <w:lang w:val="id-ID" w:eastAsia="x-none"/>
        </w:rPr>
      </w:pPr>
    </w:p>
    <w:p w14:paraId="7B4B61FC" w14:textId="77777777" w:rsidR="00D3009F" w:rsidRPr="00CB0F1C" w:rsidRDefault="00CB0F1C" w:rsidP="00284A68">
      <w:pPr>
        <w:rPr>
          <w:bCs/>
          <w:iCs/>
          <w:kern w:val="28"/>
          <w:sz w:val="22"/>
          <w:szCs w:val="22"/>
          <w:lang w:val="id-ID" w:eastAsia="x-none"/>
        </w:rPr>
      </w:pPr>
      <w:r w:rsidRPr="00CB0F1C">
        <w:rPr>
          <w:bCs/>
          <w:iCs/>
          <w:noProof/>
          <w:kern w:val="28"/>
          <w:sz w:val="22"/>
          <w:szCs w:val="22"/>
          <w:lang w:val="id-ID" w:eastAsia="id-ID"/>
        </w:rPr>
        <w:pict w14:anchorId="4E3C0769">
          <v:oval id="_x0000_s1082" style="position:absolute;margin-left:657.6pt;margin-top:1.4pt;width:58.1pt;height:20.9pt;z-index:36" strokecolor="#a8d08d" strokeweight="1pt">
            <v:fill color2="#c5e0b3" focusposition="1" focussize="" focus="100%" type="gradient"/>
            <v:shadow on="t" type="perspective" color="#375623" opacity=".5" offset="1pt" offset2="-3pt"/>
            <v:textbox>
              <w:txbxContent>
                <w:p w14:paraId="3B52D77F" w14:textId="77777777" w:rsidR="00CB0F1C" w:rsidRPr="00F6355A" w:rsidRDefault="00CB0F1C" w:rsidP="00CB0F1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F6355A">
                    <w:rPr>
                      <w:rFonts w:ascii="Calibri" w:hAnsi="Calibri" w:cs="Calibri"/>
                      <w:sz w:val="16"/>
                      <w:szCs w:val="16"/>
                    </w:rPr>
                    <w:t>11,12,13</w:t>
                  </w:r>
                </w:p>
              </w:txbxContent>
            </v:textbox>
          </v:oval>
        </w:pict>
      </w:r>
    </w:p>
    <w:p w14:paraId="15FAE973" w14:textId="77777777" w:rsidR="00D3009F" w:rsidRPr="00CB0F1C" w:rsidRDefault="00557E47" w:rsidP="00284A68">
      <w:pPr>
        <w:rPr>
          <w:bCs/>
          <w:iCs/>
          <w:kern w:val="28"/>
          <w:sz w:val="22"/>
          <w:szCs w:val="22"/>
          <w:lang w:val="id-ID" w:eastAsia="x-none"/>
        </w:rPr>
      </w:pPr>
      <w:r w:rsidRPr="00CB0F1C">
        <w:rPr>
          <w:bCs/>
          <w:iCs/>
          <w:noProof/>
          <w:kern w:val="28"/>
          <w:sz w:val="22"/>
          <w:szCs w:val="22"/>
        </w:rPr>
        <w:pict w14:anchorId="6FF5324A">
          <v:shape id="_x0000_s1038" type="#_x0000_t202" style="position:absolute;margin-left:423.45pt;margin-top:12.65pt;width:270pt;height:33.2pt;z-index:8">
            <v:textbox style="mso-next-textbox:#_x0000_s1038">
              <w:txbxContent>
                <w:p w14:paraId="53FED681" w14:textId="77777777" w:rsidR="001C6165" w:rsidRPr="00FC537E" w:rsidRDefault="00D63A05" w:rsidP="00D63A05">
                  <w:pPr>
                    <w:jc w:val="both"/>
                    <w:rPr>
                      <w:rFonts w:ascii="Calibri" w:hAnsi="Calibri" w:cs="Calibri"/>
                    </w:rPr>
                  </w:pPr>
                  <w:r w:rsidRPr="00AD233D">
                    <w:rPr>
                      <w:sz w:val="22"/>
                      <w:szCs w:val="22"/>
                      <w:lang w:val="id-ID"/>
                    </w:rPr>
                    <w:t>Mahasiswa mampu menjelaskan teori dan Konsep Pembangunan</w:t>
                  </w:r>
                </w:p>
              </w:txbxContent>
            </v:textbox>
          </v:shape>
        </w:pict>
      </w:r>
      <w:r w:rsidR="004F0589" w:rsidRPr="00CB0F1C">
        <w:rPr>
          <w:bCs/>
          <w:iCs/>
          <w:noProof/>
          <w:kern w:val="28"/>
          <w:sz w:val="22"/>
          <w:szCs w:val="22"/>
        </w:rPr>
        <w:pict w14:anchorId="2C973759">
          <v:shape id="_x0000_s1057" type="#_x0000_t68" style="position:absolute;margin-left:529.2pt;margin-top:.85pt;width:48.75pt;height:8pt;z-index:19" fillcolor="#a8d08d" strokecolor="#a8d08d" strokeweight="1pt">
            <v:fill color2="#e2efd9" angle="-45" focus="-50%" type="gradient"/>
            <v:shadow on="t" type="perspective" color="#375623" opacity=".5" offset="1pt" offset2="-3pt"/>
            <v:textbox style="layout-flow:vertical-ideographic"/>
          </v:shape>
        </w:pict>
      </w:r>
    </w:p>
    <w:p w14:paraId="55DA9FA4" w14:textId="77777777" w:rsidR="00D3009F" w:rsidRPr="00CB0F1C" w:rsidRDefault="00D3009F" w:rsidP="00284A68">
      <w:pPr>
        <w:rPr>
          <w:bCs/>
          <w:iCs/>
          <w:kern w:val="28"/>
          <w:sz w:val="22"/>
          <w:szCs w:val="22"/>
          <w:lang w:val="id-ID" w:eastAsia="x-none"/>
        </w:rPr>
      </w:pPr>
    </w:p>
    <w:p w14:paraId="3F2B3FA1" w14:textId="77777777" w:rsidR="00D3009F" w:rsidRPr="00CB0F1C" w:rsidRDefault="00557E47" w:rsidP="00284A68">
      <w:pPr>
        <w:rPr>
          <w:bCs/>
          <w:iCs/>
          <w:kern w:val="28"/>
          <w:sz w:val="22"/>
          <w:szCs w:val="22"/>
          <w:lang w:val="id-ID" w:eastAsia="x-none"/>
        </w:rPr>
      </w:pPr>
      <w:r w:rsidRPr="00CB0F1C">
        <w:rPr>
          <w:bCs/>
          <w:iCs/>
          <w:noProof/>
          <w:kern w:val="28"/>
          <w:sz w:val="22"/>
          <w:szCs w:val="22"/>
        </w:rPr>
        <w:pict w14:anchorId="40330B8D">
          <v:oval id="_x0000_s1071" style="position:absolute;margin-left:669.4pt;margin-top:5.85pt;width:46.3pt;height:22.2pt;z-index:28" strokecolor="#a8d08d" strokeweight="1pt">
            <v:fill color2="#c5e0b3" focusposition="1" focussize="" focus="100%" type="gradient"/>
            <v:shadow on="t" type="perspective" color="#375623" opacity=".5" offset="1pt" offset2="-3pt"/>
            <v:textbox>
              <w:txbxContent>
                <w:p w14:paraId="7F24F706" w14:textId="77777777" w:rsidR="00557E47" w:rsidRPr="00D63A05" w:rsidRDefault="00FB44EA" w:rsidP="00557E47">
                  <w:pPr>
                    <w:jc w:val="center"/>
                    <w:rPr>
                      <w:lang w:val="id-ID"/>
                    </w:rPr>
                  </w:pPr>
                  <w:r>
                    <w:t>9</w:t>
                  </w:r>
                  <w:r w:rsidR="00D63A05">
                    <w:rPr>
                      <w:lang w:val="id-ID"/>
                    </w:rPr>
                    <w:t>-10</w:t>
                  </w:r>
                </w:p>
              </w:txbxContent>
            </v:textbox>
          </v:oval>
        </w:pict>
      </w:r>
    </w:p>
    <w:p w14:paraId="7934D049" w14:textId="77777777" w:rsidR="00D3009F" w:rsidRPr="00CB0F1C" w:rsidRDefault="004F0589" w:rsidP="00284A68">
      <w:pPr>
        <w:rPr>
          <w:bCs/>
          <w:iCs/>
          <w:kern w:val="28"/>
          <w:sz w:val="22"/>
          <w:szCs w:val="22"/>
          <w:lang w:val="id-ID" w:eastAsia="x-none"/>
        </w:rPr>
      </w:pPr>
      <w:r w:rsidRPr="00CB0F1C">
        <w:rPr>
          <w:bCs/>
          <w:iCs/>
          <w:noProof/>
          <w:kern w:val="28"/>
          <w:sz w:val="22"/>
          <w:szCs w:val="22"/>
        </w:rPr>
        <w:pict w14:anchorId="014EFF3C">
          <v:shape id="_x0000_s1056" type="#_x0000_t68" style="position:absolute;margin-left:529.2pt;margin-top:9.9pt;width:48.75pt;height:4.7pt;z-index:18" strokecolor="#a8d08d" strokeweight="1pt">
            <v:fill color2="#c5e0b3" focusposition="1" focussize="" focus="100%" type="gradient"/>
            <v:shadow on="t" type="perspective" color="#375623" opacity=".5" offset="1pt" offset2="-3pt"/>
            <v:textbox style="layout-flow:vertical-ideographic"/>
          </v:shape>
        </w:pict>
      </w:r>
    </w:p>
    <w:p w14:paraId="7A2787B0" w14:textId="77777777" w:rsidR="00D3009F" w:rsidRPr="00CB0F1C" w:rsidRDefault="002E4E39" w:rsidP="00284A68">
      <w:pPr>
        <w:rPr>
          <w:bCs/>
          <w:iCs/>
          <w:kern w:val="28"/>
          <w:sz w:val="22"/>
          <w:szCs w:val="22"/>
          <w:lang w:val="id-ID" w:eastAsia="x-none"/>
        </w:rPr>
      </w:pPr>
      <w:r w:rsidRPr="00CB0F1C">
        <w:rPr>
          <w:bCs/>
          <w:iCs/>
          <w:noProof/>
          <w:kern w:val="28"/>
          <w:sz w:val="22"/>
          <w:szCs w:val="22"/>
        </w:rPr>
        <w:pict w14:anchorId="4EA2608F">
          <v:shape id="_x0000_s1036" type="#_x0000_t202" style="position:absolute;margin-left:98.7pt;margin-top:7.8pt;width:605.25pt;height:21.25pt;z-index:7" fillcolor="#ffd966" strokecolor="#ffd966" strokeweight="1pt">
            <v:fill color2="#fff2cc" angle="-45" focus="-50%" type="gradient"/>
            <v:shadow on="t" type="perspective" color="#7f5f00" opacity=".5" offset="1pt" offset2="-3pt"/>
            <v:textbox>
              <w:txbxContent>
                <w:p w14:paraId="64CA1413" w14:textId="77777777" w:rsidR="00C028CB" w:rsidRPr="00D54275" w:rsidRDefault="00223234" w:rsidP="00223234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D5427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UJIAN TENGAH SEMESTER (MINGGU KE 8)</w:t>
                  </w:r>
                </w:p>
              </w:txbxContent>
            </v:textbox>
          </v:shape>
        </w:pict>
      </w:r>
    </w:p>
    <w:p w14:paraId="598D5EDA" w14:textId="77777777" w:rsidR="00D3009F" w:rsidRPr="00CB0F1C" w:rsidRDefault="00D3009F" w:rsidP="00F46462">
      <w:pPr>
        <w:rPr>
          <w:bCs/>
          <w:iCs/>
          <w:kern w:val="28"/>
          <w:sz w:val="22"/>
          <w:szCs w:val="22"/>
          <w:lang w:val="id-ID" w:eastAsia="x-none"/>
        </w:rPr>
      </w:pPr>
    </w:p>
    <w:p w14:paraId="1F7CAB09" w14:textId="77777777" w:rsidR="00D3009F" w:rsidRPr="00CB0F1C" w:rsidRDefault="0022409B" w:rsidP="00284A68">
      <w:pPr>
        <w:rPr>
          <w:bCs/>
          <w:iCs/>
          <w:kern w:val="28"/>
          <w:sz w:val="22"/>
          <w:szCs w:val="22"/>
          <w:lang w:val="id-ID" w:eastAsia="x-none"/>
        </w:rPr>
      </w:pPr>
      <w:r w:rsidRPr="00CB0F1C">
        <w:rPr>
          <w:bCs/>
          <w:iCs/>
          <w:noProof/>
          <w:kern w:val="28"/>
          <w:sz w:val="22"/>
          <w:szCs w:val="22"/>
        </w:rPr>
        <w:pict w14:anchorId="465F3DE5">
          <v:shape id="_x0000_s1059" type="#_x0000_t68" style="position:absolute;margin-left:227.65pt;margin-top:4.3pt;width:48.75pt;height:7.2pt;z-index:21" strokecolor="#a8d08d" strokeweight="1pt">
            <v:fill color2="#c5e0b3" focusposition="1" focussize="" focus="100%" type="gradient"/>
            <v:shadow on="t" type="perspective" color="#375623" opacity=".5" offset="1pt" offset2="-3pt"/>
            <v:textbox style="layout-flow:vertical-ideographic"/>
          </v:shape>
        </w:pict>
      </w:r>
    </w:p>
    <w:p w14:paraId="0CBA49F2" w14:textId="77777777" w:rsidR="00D3009F" w:rsidRPr="00CB0F1C" w:rsidRDefault="00D63A05" w:rsidP="00284A68">
      <w:pPr>
        <w:rPr>
          <w:bCs/>
          <w:iCs/>
          <w:kern w:val="28"/>
          <w:sz w:val="22"/>
          <w:szCs w:val="22"/>
          <w:lang w:val="id-ID" w:eastAsia="x-none"/>
        </w:rPr>
      </w:pPr>
      <w:r w:rsidRPr="00CB0F1C">
        <w:rPr>
          <w:bCs/>
          <w:iCs/>
          <w:noProof/>
          <w:kern w:val="28"/>
          <w:sz w:val="22"/>
          <w:szCs w:val="22"/>
          <w:lang w:val="id-ID" w:eastAsia="id-ID"/>
        </w:rPr>
        <w:pict w14:anchorId="4ED6475E">
          <v:shape id="_x0000_s1079" type="#_x0000_t66" style="position:absolute;margin-left:398.3pt;margin-top:3.3pt;width:9.7pt;height:30pt;z-index:34" strokecolor="#a8d08d" strokeweight="1pt">
            <v:fill color2="#c5e0b3" focusposition="1" focussize="" focus="100%" type="gradient"/>
            <v:shadow on="t" type="perspective" color="#375623" opacity=".5" offset="1pt" offset2="-3pt"/>
          </v:shape>
        </w:pict>
      </w:r>
      <w:r w:rsidRPr="00CB0F1C">
        <w:rPr>
          <w:bCs/>
          <w:iCs/>
          <w:noProof/>
          <w:kern w:val="28"/>
          <w:sz w:val="22"/>
          <w:szCs w:val="22"/>
          <w:lang w:val="id-ID" w:eastAsia="id-ID"/>
        </w:rPr>
        <w:pict w14:anchorId="0D7CBE70">
          <v:shape id="_x0000_s1078" type="#_x0000_t202" style="position:absolute;margin-left:101.5pt;margin-top:.85pt;width:288.15pt;height:30.3pt;z-index:33">
            <v:textbox>
              <w:txbxContent>
                <w:p w14:paraId="04F5BA58" w14:textId="77777777" w:rsidR="00D63A05" w:rsidRPr="00D63A05" w:rsidRDefault="00D63A05" w:rsidP="00D63A05">
                  <w:pPr>
                    <w:ind w:left="72"/>
                    <w:jc w:val="both"/>
                    <w:rPr>
                      <w:szCs w:val="22"/>
                      <w:lang w:val="id-ID"/>
                    </w:rPr>
                  </w:pPr>
                  <w:r>
                    <w:rPr>
                      <w:szCs w:val="22"/>
                      <w:lang w:val="id-ID"/>
                    </w:rPr>
                    <w:t>M</w:t>
                  </w:r>
                  <w:r w:rsidRPr="00D63A05">
                    <w:rPr>
                      <w:szCs w:val="22"/>
                    </w:rPr>
                    <w:t>ah</w:t>
                  </w:r>
                  <w:r w:rsidRPr="00D63A05">
                    <w:rPr>
                      <w:szCs w:val="22"/>
                      <w:lang w:val="id-ID"/>
                    </w:rPr>
                    <w:t>asiswa dapat memahami Peranan Instansi Otonom dan Perusahaan Negara dalam pembangunan</w:t>
                  </w:r>
                </w:p>
                <w:p w14:paraId="61FA77EA" w14:textId="77777777" w:rsidR="00D63A05" w:rsidRPr="00D63A05" w:rsidRDefault="00D63A05" w:rsidP="00D63A05">
                  <w:pPr>
                    <w:rPr>
                      <w:sz w:val="18"/>
                    </w:rPr>
                  </w:pPr>
                </w:p>
                <w:p w14:paraId="60D743D1" w14:textId="77777777" w:rsidR="00D63A05" w:rsidRPr="00D63A05" w:rsidRDefault="00D63A05" w:rsidP="00D63A05">
                  <w:pPr>
                    <w:rPr>
                      <w:sz w:val="18"/>
                    </w:rPr>
                  </w:pPr>
                  <w:r w:rsidRPr="00D63A05">
                    <w:rPr>
                      <w:szCs w:val="22"/>
                      <w:lang w:val="id-ID"/>
                    </w:rPr>
                    <w:t>Pembangunan Nasional yang Multi-Dimensional</w:t>
                  </w:r>
                </w:p>
                <w:p w14:paraId="3D5193C6" w14:textId="77777777" w:rsidR="00D63A05" w:rsidRPr="00D63A05" w:rsidRDefault="00D63A05" w:rsidP="00D63A05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22409B" w:rsidRPr="00CB0F1C">
        <w:rPr>
          <w:bCs/>
          <w:iCs/>
          <w:noProof/>
          <w:kern w:val="28"/>
          <w:sz w:val="22"/>
          <w:szCs w:val="22"/>
        </w:rPr>
        <w:pict w14:anchorId="05A287A3">
          <v:shape id="_x0000_s1058" type="#_x0000_t202" style="position:absolute;margin-left:415.8pt;margin-top:.45pt;width:288.15pt;height:30.3pt;z-index:20">
            <v:textbox>
              <w:txbxContent>
                <w:p w14:paraId="550AD1F2" w14:textId="77777777" w:rsidR="00D63A05" w:rsidRPr="00D63A05" w:rsidRDefault="00D63A05" w:rsidP="00D63A05">
                  <w:pPr>
                    <w:ind w:left="72"/>
                    <w:jc w:val="both"/>
                    <w:rPr>
                      <w:szCs w:val="22"/>
                      <w:lang w:val="id-ID"/>
                    </w:rPr>
                  </w:pPr>
                  <w:r w:rsidRPr="00D63A05">
                    <w:rPr>
                      <w:szCs w:val="22"/>
                      <w:lang w:val="id-ID"/>
                    </w:rPr>
                    <w:t>Mahasiswa dapat memahami Strategi Pembangunan Administrasi dan Pembangunan Nasional yang Multi-Dimensional</w:t>
                  </w:r>
                </w:p>
                <w:p w14:paraId="1B250775" w14:textId="77777777" w:rsidR="00D63A05" w:rsidRPr="00D63A05" w:rsidRDefault="00D63A05" w:rsidP="00D63A05">
                  <w:pPr>
                    <w:rPr>
                      <w:sz w:val="18"/>
                    </w:rPr>
                  </w:pPr>
                </w:p>
                <w:p w14:paraId="769BE579" w14:textId="77777777" w:rsidR="00D63A05" w:rsidRPr="00D63A05" w:rsidRDefault="00D63A05" w:rsidP="00D63A05">
                  <w:pPr>
                    <w:rPr>
                      <w:sz w:val="18"/>
                    </w:rPr>
                  </w:pPr>
                  <w:r w:rsidRPr="00D63A05">
                    <w:rPr>
                      <w:szCs w:val="22"/>
                      <w:lang w:val="id-ID"/>
                    </w:rPr>
                    <w:t>Pembangunan Nasional yang Multi-Dimensional</w:t>
                  </w:r>
                </w:p>
                <w:p w14:paraId="55BF4838" w14:textId="77777777" w:rsidR="002E4E39" w:rsidRPr="00D63A05" w:rsidRDefault="002E4E39" w:rsidP="002E4E39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14:paraId="61B37BF0" w14:textId="77777777" w:rsidR="00D3009F" w:rsidRPr="00CB0F1C" w:rsidRDefault="00D63A05" w:rsidP="00284A68">
      <w:pPr>
        <w:rPr>
          <w:bCs/>
          <w:iCs/>
          <w:kern w:val="28"/>
          <w:sz w:val="22"/>
          <w:szCs w:val="22"/>
          <w:lang w:val="id-ID" w:eastAsia="x-none"/>
        </w:rPr>
      </w:pPr>
      <w:r w:rsidRPr="00CB0F1C">
        <w:rPr>
          <w:bCs/>
          <w:iCs/>
          <w:noProof/>
          <w:kern w:val="28"/>
          <w:sz w:val="22"/>
          <w:szCs w:val="22"/>
          <w:lang w:val="id-ID" w:eastAsia="id-ID"/>
        </w:rPr>
        <w:pict w14:anchorId="473A2D7D">
          <v:oval id="_x0000_s1080" style="position:absolute;margin-left:360.7pt;margin-top:6.05pt;width:32.6pt;height:22.05pt;z-index:35" strokecolor="#a8d08d" strokeweight="1pt">
            <v:fill color2="#c5e0b3" focusposition="1" focussize="" focus="100%" type="gradient"/>
            <v:shadow on="t" type="perspective" color="#375623" opacity=".5" offset="1pt" offset2="-3pt"/>
            <v:textbox>
              <w:txbxContent>
                <w:p w14:paraId="5DE398E6" w14:textId="77777777" w:rsidR="00D63A05" w:rsidRPr="00D63A05" w:rsidRDefault="00D63A05" w:rsidP="00D63A05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7</w:t>
                  </w:r>
                </w:p>
              </w:txbxContent>
            </v:textbox>
          </v:oval>
        </w:pict>
      </w:r>
      <w:r w:rsidR="00094689" w:rsidRPr="00CB0F1C">
        <w:rPr>
          <w:bCs/>
          <w:iCs/>
          <w:noProof/>
          <w:kern w:val="28"/>
          <w:sz w:val="22"/>
          <w:szCs w:val="22"/>
        </w:rPr>
        <w:pict w14:anchorId="1DEFF3DF">
          <v:oval id="_x0000_s1070" style="position:absolute;margin-left:680.65pt;margin-top:6.05pt;width:35.05pt;height:21.85pt;z-index:27" strokecolor="#a8d08d" strokeweight="1pt">
            <v:fill color2="#c5e0b3" focusposition="1" focussize="" focus="100%" type="gradient"/>
            <v:shadow on="t" type="perspective" color="#375623" opacity=".5" offset="1pt" offset2="-3pt"/>
            <v:textbox>
              <w:txbxContent>
                <w:p w14:paraId="292E2E80" w14:textId="77777777" w:rsidR="00094689" w:rsidRPr="00D63A05" w:rsidRDefault="00D63A05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5,6</w:t>
                  </w:r>
                </w:p>
              </w:txbxContent>
            </v:textbox>
          </v:oval>
        </w:pict>
      </w:r>
    </w:p>
    <w:p w14:paraId="3DA69AC7" w14:textId="77777777" w:rsidR="00D3009F" w:rsidRPr="00CB0F1C" w:rsidRDefault="00B052B6" w:rsidP="00C028CB">
      <w:pPr>
        <w:tabs>
          <w:tab w:val="left" w:pos="4290"/>
        </w:tabs>
        <w:rPr>
          <w:bCs/>
          <w:iCs/>
          <w:kern w:val="28"/>
          <w:sz w:val="22"/>
          <w:szCs w:val="22"/>
          <w:lang w:val="id-ID" w:eastAsia="x-none"/>
        </w:rPr>
      </w:pPr>
      <w:r w:rsidRPr="00CB0F1C">
        <w:rPr>
          <w:bCs/>
          <w:iCs/>
          <w:noProof/>
          <w:kern w:val="28"/>
          <w:sz w:val="22"/>
          <w:szCs w:val="22"/>
        </w:rPr>
        <w:pict w14:anchorId="196B753A">
          <v:shape id="_x0000_s1060" type="#_x0000_t68" style="position:absolute;margin-left:533.05pt;margin-top:6.45pt;width:48.75pt;height:8pt;z-index:22" strokecolor="#a8d08d" strokeweight="1pt">
            <v:fill color2="#c5e0b3" focusposition="1" focussize="" focus="100%" type="gradient"/>
            <v:shadow on="t" type="perspective" color="#375623" opacity=".5" offset="1pt" offset2="-3pt"/>
            <v:textbox style="layout-flow:vertical-ideographic"/>
          </v:shape>
        </w:pict>
      </w:r>
    </w:p>
    <w:p w14:paraId="3B8C900C" w14:textId="77777777" w:rsidR="00D3009F" w:rsidRPr="00CB0F1C" w:rsidRDefault="00D63A05" w:rsidP="00284A68">
      <w:pPr>
        <w:rPr>
          <w:bCs/>
          <w:iCs/>
          <w:kern w:val="28"/>
          <w:sz w:val="22"/>
          <w:szCs w:val="22"/>
          <w:lang w:val="id-ID" w:eastAsia="x-none"/>
        </w:rPr>
      </w:pPr>
      <w:r w:rsidRPr="00CB0F1C">
        <w:rPr>
          <w:bCs/>
          <w:iCs/>
          <w:noProof/>
          <w:kern w:val="28"/>
          <w:sz w:val="22"/>
          <w:szCs w:val="22"/>
        </w:rPr>
        <w:pict w14:anchorId="4A7CE2EC">
          <v:shape id="_x0000_s1035" type="#_x0000_t202" style="position:absolute;margin-left:415.8pt;margin-top:6.65pt;width:277.65pt;height:29.6pt;z-index:6">
            <v:textbox style="mso-next-textbox:#_x0000_s1035">
              <w:txbxContent>
                <w:p w14:paraId="75F6E358" w14:textId="77777777" w:rsidR="00C028CB" w:rsidRPr="00672F61" w:rsidRDefault="00D63A05">
                  <w:pPr>
                    <w:rPr>
                      <w:sz w:val="18"/>
                      <w:szCs w:val="18"/>
                    </w:rPr>
                  </w:pPr>
                  <w:r w:rsidRPr="001B7ED3">
                    <w:rPr>
                      <w:sz w:val="22"/>
                      <w:szCs w:val="18"/>
                    </w:rPr>
                    <w:t xml:space="preserve">mahasiswa </w:t>
                  </w:r>
                  <w:r w:rsidRPr="001B7ED3">
                    <w:rPr>
                      <w:sz w:val="22"/>
                      <w:szCs w:val="18"/>
                      <w:lang w:val="id-ID"/>
                    </w:rPr>
                    <w:t>memahami tujuan mempelajari Administrasi Pembangunan</w:t>
                  </w:r>
                </w:p>
              </w:txbxContent>
            </v:textbox>
          </v:shape>
        </w:pict>
      </w:r>
      <w:r w:rsidR="00B052B6" w:rsidRPr="00CB0F1C">
        <w:rPr>
          <w:bCs/>
          <w:iCs/>
          <w:noProof/>
          <w:kern w:val="28"/>
          <w:sz w:val="22"/>
          <w:szCs w:val="22"/>
        </w:rPr>
        <w:pict w14:anchorId="341A620F">
          <v:shape id="_x0000_s1034" type="#_x0000_t202" style="position:absolute;margin-left:100.95pt;margin-top:1pt;width:287.3pt;height:41.5pt;z-index:5">
            <v:textbox style="mso-next-textbox:#_x0000_s1034">
              <w:txbxContent>
                <w:p w14:paraId="167CA7E0" w14:textId="77777777" w:rsidR="00D63A05" w:rsidRPr="001B7ED3" w:rsidRDefault="00D63A05" w:rsidP="00D63A05">
                  <w:pPr>
                    <w:ind w:left="72"/>
                    <w:jc w:val="both"/>
                    <w:rPr>
                      <w:sz w:val="22"/>
                      <w:szCs w:val="22"/>
                      <w:lang w:val="id-ID"/>
                    </w:rPr>
                  </w:pPr>
                  <w:r>
                    <w:rPr>
                      <w:sz w:val="22"/>
                      <w:szCs w:val="22"/>
                      <w:lang w:val="id-ID"/>
                    </w:rPr>
                    <w:t>M</w:t>
                  </w:r>
                  <w:r w:rsidRPr="001B7ED3">
                    <w:rPr>
                      <w:sz w:val="22"/>
                      <w:szCs w:val="22"/>
                      <w:lang w:val="fi-FI"/>
                    </w:rPr>
                    <w:t xml:space="preserve">ahasiswa dapat menjelaskan </w:t>
                  </w:r>
                  <w:r w:rsidRPr="001B7ED3">
                    <w:rPr>
                      <w:sz w:val="22"/>
                      <w:szCs w:val="22"/>
                      <w:lang w:val="id-ID"/>
                    </w:rPr>
                    <w:t>tentang Sejarah Perkembangan Administrasi Pembangunan</w:t>
                  </w:r>
                </w:p>
                <w:p w14:paraId="4740F279" w14:textId="77777777" w:rsidR="00C028CB" w:rsidRPr="00F6355A" w:rsidRDefault="00C028CB" w:rsidP="00D63A05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2E4E39" w:rsidRPr="00CB0F1C">
        <w:rPr>
          <w:bCs/>
          <w:iCs/>
          <w:noProof/>
          <w:kern w:val="28"/>
          <w:sz w:val="22"/>
          <w:szCs w:val="22"/>
        </w:rPr>
        <w:pict w14:anchorId="7330A99F">
          <v:shapetype id="_x0000_t13" coordsize="21600,21600" o:spt="13" adj="16200,5400" path="m@0,0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3" type="#_x0000_t13" style="position:absolute;margin-left:398.3pt;margin-top:1pt;width:10.9pt;height:35.25pt;z-index:12" strokecolor="#a8d08d" strokeweight="1pt">
            <v:fill color2="#c5e0b3" focusposition="1" focussize="" focus="100%" type="gradient"/>
            <v:shadow on="t" type="perspective" color="#375623" opacity=".5" offset="1pt" offset2="-3pt"/>
          </v:shape>
        </w:pict>
      </w:r>
    </w:p>
    <w:p w14:paraId="1A7EE857" w14:textId="77777777" w:rsidR="00D3009F" w:rsidRPr="00CB0F1C" w:rsidRDefault="00094689" w:rsidP="00284A68">
      <w:pPr>
        <w:rPr>
          <w:bCs/>
          <w:iCs/>
          <w:kern w:val="28"/>
          <w:sz w:val="22"/>
          <w:szCs w:val="22"/>
          <w:lang w:val="id-ID" w:eastAsia="x-none"/>
        </w:rPr>
      </w:pPr>
      <w:r w:rsidRPr="00CB0F1C">
        <w:rPr>
          <w:bCs/>
          <w:iCs/>
          <w:noProof/>
          <w:kern w:val="28"/>
          <w:sz w:val="22"/>
          <w:szCs w:val="22"/>
        </w:rPr>
        <w:pict w14:anchorId="2CE8203D">
          <v:oval id="_x0000_s1068" style="position:absolute;margin-left:360.7pt;margin-top:.8pt;width:32.6pt;height:22.05pt;z-index:25" strokecolor="#a8d08d" strokeweight="1pt">
            <v:fill color2="#c5e0b3" focusposition="1" focussize="" focus="100%" type="gradient"/>
            <v:shadow on="t" type="perspective" color="#375623" opacity=".5" offset="1pt" offset2="-3pt"/>
            <v:textbox>
              <w:txbxContent>
                <w:p w14:paraId="022B4B37" w14:textId="77777777" w:rsidR="00094689" w:rsidRDefault="00094689">
                  <w:r>
                    <w:t>3</w:t>
                  </w:r>
                </w:p>
              </w:txbxContent>
            </v:textbox>
          </v:oval>
        </w:pict>
      </w:r>
      <w:r w:rsidRPr="00CB0F1C">
        <w:rPr>
          <w:bCs/>
          <w:iCs/>
          <w:noProof/>
          <w:kern w:val="28"/>
          <w:sz w:val="22"/>
          <w:szCs w:val="22"/>
        </w:rPr>
        <w:pict w14:anchorId="60299827">
          <v:oval id="_x0000_s1069" style="position:absolute;margin-left:680.65pt;margin-top:8.9pt;width:35.05pt;height:21.95pt;z-index:26" strokecolor="#a8d08d" strokeweight="1pt">
            <v:fill color2="#c5e0b3" focusposition="1" focussize="" focus="100%" type="gradient"/>
            <v:shadow on="t" type="perspective" color="#375623" opacity=".5" offset="1pt" offset2="-3pt"/>
            <v:textbox>
              <w:txbxContent>
                <w:p w14:paraId="2D164798" w14:textId="77777777" w:rsidR="00094689" w:rsidRPr="00D63A05" w:rsidRDefault="00D63A05" w:rsidP="00D63A05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4</w:t>
                  </w:r>
                </w:p>
              </w:txbxContent>
            </v:textbox>
          </v:oval>
        </w:pict>
      </w:r>
    </w:p>
    <w:p w14:paraId="11A40C21" w14:textId="77777777" w:rsidR="001C6165" w:rsidRPr="00CB0F1C" w:rsidRDefault="001C6165" w:rsidP="00657D0A">
      <w:pPr>
        <w:autoSpaceDE/>
        <w:autoSpaceDN/>
        <w:rPr>
          <w:rFonts w:eastAsia="Calibri"/>
          <w:sz w:val="24"/>
          <w:szCs w:val="24"/>
        </w:rPr>
      </w:pPr>
    </w:p>
    <w:p w14:paraId="5D71FC25" w14:textId="77777777" w:rsidR="00657D0A" w:rsidRPr="00CB0F1C" w:rsidRDefault="00B052B6" w:rsidP="00657D0A">
      <w:pPr>
        <w:tabs>
          <w:tab w:val="left" w:pos="5085"/>
        </w:tabs>
        <w:autoSpaceDE/>
        <w:autoSpaceDN/>
        <w:rPr>
          <w:rFonts w:eastAsia="Calibri"/>
          <w:sz w:val="24"/>
          <w:szCs w:val="24"/>
        </w:rPr>
      </w:pPr>
      <w:r w:rsidRPr="00CB0F1C">
        <w:rPr>
          <w:bCs/>
          <w:iCs/>
          <w:noProof/>
          <w:kern w:val="28"/>
          <w:sz w:val="22"/>
          <w:szCs w:val="22"/>
        </w:rPr>
        <w:pict w14:anchorId="36BF01C3">
          <v:shape id="_x0000_s1054" type="#_x0000_t68" style="position:absolute;margin-left:208.95pt;margin-top:1.85pt;width:48.75pt;height:8pt;z-index:17" strokecolor="#a8d08d" strokeweight="1pt">
            <v:fill color2="#c5e0b3" focusposition="1" focussize="" focus="100%" type="gradient"/>
            <v:shadow on="t" type="perspective" color="#375623" opacity=".5" offset="1pt" offset2="-3pt"/>
            <v:textbox style="layout-flow:vertical-ideographic"/>
          </v:shape>
        </w:pict>
      </w:r>
      <w:r w:rsidR="004426A3" w:rsidRPr="00CB0F1C">
        <w:rPr>
          <w:bCs/>
          <w:iCs/>
          <w:noProof/>
          <w:kern w:val="28"/>
          <w:sz w:val="22"/>
          <w:szCs w:val="22"/>
        </w:rPr>
        <w:pict w14:anchorId="58B35767">
          <v:shape id="_x0000_s1032" type="#_x0000_t202" style="position:absolute;margin-left:415.8pt;margin-top:9.85pt;width:290.4pt;height:35.1pt;z-index:4">
            <v:textbox style="mso-next-textbox:#_x0000_s1032">
              <w:txbxContent>
                <w:p w14:paraId="0F96523E" w14:textId="77777777" w:rsidR="00C028CB" w:rsidRPr="00FC537E" w:rsidRDefault="00D63A05">
                  <w:r w:rsidRPr="001B7ED3">
                    <w:rPr>
                      <w:sz w:val="22"/>
                      <w:szCs w:val="22"/>
                    </w:rPr>
                    <w:t xml:space="preserve">Menjelaskan kontrak kuliah, pendahuluan, definisi dan ruang lingkup  </w:t>
                  </w:r>
                  <w:r w:rsidRPr="001B7ED3">
                    <w:rPr>
                      <w:sz w:val="22"/>
                      <w:szCs w:val="22"/>
                      <w:lang w:val="fi-FI"/>
                    </w:rPr>
                    <w:t xml:space="preserve">Studi  Administrasi </w:t>
                  </w:r>
                  <w:r w:rsidRPr="001B7ED3">
                    <w:rPr>
                      <w:sz w:val="22"/>
                      <w:szCs w:val="22"/>
                      <w:lang w:val="id-ID"/>
                    </w:rPr>
                    <w:t>Pembangunan</w:t>
                  </w:r>
                </w:p>
              </w:txbxContent>
            </v:textbox>
          </v:shape>
        </w:pict>
      </w:r>
      <w:r w:rsidR="002E4E39" w:rsidRPr="00CB0F1C">
        <w:rPr>
          <w:bCs/>
          <w:iCs/>
          <w:noProof/>
          <w:kern w:val="28"/>
          <w:sz w:val="22"/>
          <w:szCs w:val="22"/>
        </w:rPr>
        <w:pict w14:anchorId="732CE1C8">
          <v:shape id="_x0000_s1041" type="#_x0000_t66" style="position:absolute;margin-left:398.3pt;margin-top:9.85pt;width:9.7pt;height:30pt;z-index:11" strokecolor="#a8d08d" strokeweight="1pt">
            <v:fill color2="#c5e0b3" focusposition="1" focussize="" focus="100%" type="gradient"/>
            <v:shadow on="t" type="perspective" color="#375623" opacity=".5" offset="1pt" offset2="-3pt"/>
          </v:shape>
        </w:pict>
      </w:r>
      <w:r w:rsidR="002E4E39" w:rsidRPr="00CB0F1C">
        <w:rPr>
          <w:bCs/>
          <w:iCs/>
          <w:noProof/>
          <w:kern w:val="28"/>
          <w:sz w:val="22"/>
          <w:szCs w:val="22"/>
        </w:rPr>
        <w:pict w14:anchorId="1BDEADEB">
          <v:shape id="_x0000_s1031" type="#_x0000_t202" style="position:absolute;margin-left:100.2pt;margin-top:9.85pt;width:288.05pt;height:35.1pt;z-index:3">
            <v:textbox style="mso-next-textbox:#_x0000_s1031">
              <w:txbxContent>
                <w:p w14:paraId="1A4325B4" w14:textId="77777777" w:rsidR="00C028CB" w:rsidRPr="00F6355A" w:rsidRDefault="00D63A05" w:rsidP="00D63A05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id-ID"/>
                    </w:rPr>
                    <w:t>M</w:t>
                  </w:r>
                  <w:r w:rsidRPr="001B7ED3">
                    <w:rPr>
                      <w:sz w:val="22"/>
                      <w:szCs w:val="22"/>
                      <w:lang w:val="fi-FI"/>
                    </w:rPr>
                    <w:t xml:space="preserve">ahasiswa dapat memahami pandangan umum </w:t>
                  </w:r>
                  <w:r w:rsidRPr="001B7ED3">
                    <w:rPr>
                      <w:sz w:val="22"/>
                      <w:szCs w:val="22"/>
                      <w:lang w:val="id-ID"/>
                    </w:rPr>
                    <w:t xml:space="preserve"> </w:t>
                  </w:r>
                  <w:r w:rsidRPr="001B7ED3">
                    <w:rPr>
                      <w:sz w:val="22"/>
                      <w:szCs w:val="22"/>
                      <w:lang w:val="fi-FI"/>
                    </w:rPr>
                    <w:t xml:space="preserve">Administrasi </w:t>
                  </w:r>
                  <w:r w:rsidRPr="001B7ED3">
                    <w:rPr>
                      <w:sz w:val="22"/>
                      <w:szCs w:val="22"/>
                      <w:lang w:val="id-ID"/>
                    </w:rPr>
                    <w:t>Pembangunan</w:t>
                  </w:r>
                </w:p>
              </w:txbxContent>
            </v:textbox>
          </v:shape>
        </w:pict>
      </w:r>
      <w:r w:rsidR="007833FD" w:rsidRPr="00CB0F1C">
        <w:rPr>
          <w:rFonts w:eastAsia="Calibri"/>
          <w:sz w:val="24"/>
          <w:szCs w:val="24"/>
        </w:rPr>
        <w:tab/>
      </w:r>
    </w:p>
    <w:p w14:paraId="78E2ED15" w14:textId="77777777" w:rsidR="00F46462" w:rsidRPr="00CB0F1C" w:rsidRDefault="00094689" w:rsidP="00F46462">
      <w:pPr>
        <w:tabs>
          <w:tab w:val="left" w:pos="5085"/>
        </w:tabs>
        <w:autoSpaceDE/>
        <w:autoSpaceDN/>
        <w:rPr>
          <w:rFonts w:eastAsia="Calibri"/>
          <w:sz w:val="24"/>
          <w:szCs w:val="24"/>
        </w:rPr>
      </w:pPr>
      <w:r w:rsidRPr="00CB0F1C">
        <w:rPr>
          <w:rFonts w:eastAsia="Calibri"/>
          <w:b/>
          <w:noProof/>
          <w:sz w:val="22"/>
          <w:szCs w:val="22"/>
        </w:rPr>
        <w:pict w14:anchorId="48C2D861">
          <v:oval id="_x0000_s1064" style="position:absolute;margin-left:360.7pt;margin-top:13.6pt;width:32.6pt;height:23.15pt;z-index:23" strokecolor="#a8d08d" strokeweight="1pt">
            <v:fill color2="#c5e0b3" focusposition="1" focussize="" focus="100%" type="gradient"/>
            <v:shadow on="t" type="perspective" color="#375623" opacity=".5" offset="1pt" offset2="-3pt"/>
            <v:textbox>
              <w:txbxContent>
                <w:p w14:paraId="280900BF" w14:textId="77777777" w:rsidR="00094689" w:rsidRDefault="00094689" w:rsidP="00094689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  <w:r w:rsidR="00657D0A" w:rsidRPr="00CB0F1C">
        <w:rPr>
          <w:rFonts w:eastAsia="Calibri"/>
          <w:sz w:val="24"/>
          <w:szCs w:val="24"/>
        </w:rPr>
        <w:tab/>
      </w:r>
    </w:p>
    <w:p w14:paraId="34AE3012" w14:textId="77777777" w:rsidR="002E4E39" w:rsidRPr="00CB0F1C" w:rsidRDefault="00094689" w:rsidP="00F46462">
      <w:pPr>
        <w:tabs>
          <w:tab w:val="left" w:pos="5085"/>
        </w:tabs>
        <w:autoSpaceDE/>
        <w:autoSpaceDN/>
        <w:jc w:val="center"/>
        <w:rPr>
          <w:rFonts w:eastAsia="Calibri"/>
          <w:b/>
          <w:sz w:val="22"/>
          <w:szCs w:val="22"/>
        </w:rPr>
      </w:pPr>
      <w:r w:rsidRPr="00CB0F1C">
        <w:rPr>
          <w:rFonts w:eastAsia="Calibri"/>
          <w:b/>
          <w:noProof/>
          <w:sz w:val="22"/>
          <w:szCs w:val="22"/>
        </w:rPr>
        <w:pict w14:anchorId="75F3CA11">
          <v:oval id="_x0000_s1065" style="position:absolute;left:0;text-align:left;margin-left:683.8pt;margin-top:6.2pt;width:31.9pt;height:21.15pt;z-index:24" strokecolor="#a8d08d" strokeweight="1pt">
            <v:fill color2="#c5e0b3" focusposition="1" focussize="" focus="100%" type="gradient"/>
            <v:shadow on="t" type="perspective" color="#375623" opacity=".5" offset="1pt" offset2="-3pt"/>
            <v:textbox>
              <w:txbxContent>
                <w:p w14:paraId="3067CEB5" w14:textId="77777777" w:rsidR="00094689" w:rsidRDefault="00094689">
                  <w:r>
                    <w:t>1</w:t>
                  </w:r>
                </w:p>
              </w:txbxContent>
            </v:textbox>
          </v:oval>
        </w:pict>
      </w:r>
    </w:p>
    <w:p w14:paraId="1976FCAE" w14:textId="77777777" w:rsidR="002E4E39" w:rsidRPr="00CB0F1C" w:rsidRDefault="002E4E39" w:rsidP="00F46462">
      <w:pPr>
        <w:tabs>
          <w:tab w:val="left" w:pos="5085"/>
        </w:tabs>
        <w:autoSpaceDE/>
        <w:autoSpaceDN/>
        <w:jc w:val="center"/>
        <w:rPr>
          <w:rFonts w:eastAsia="Calibri"/>
          <w:b/>
          <w:sz w:val="22"/>
          <w:szCs w:val="22"/>
        </w:rPr>
      </w:pPr>
    </w:p>
    <w:p w14:paraId="04C86666" w14:textId="77777777" w:rsidR="00CA059F" w:rsidRPr="00CB0F1C" w:rsidRDefault="00C028CB" w:rsidP="00F46462">
      <w:pPr>
        <w:tabs>
          <w:tab w:val="left" w:pos="5085"/>
        </w:tabs>
        <w:autoSpaceDE/>
        <w:autoSpaceDN/>
        <w:jc w:val="center"/>
        <w:rPr>
          <w:rFonts w:eastAsia="Calibri"/>
          <w:b/>
          <w:sz w:val="22"/>
          <w:szCs w:val="22"/>
          <w:lang w:val="id-ID"/>
        </w:rPr>
      </w:pPr>
      <w:r w:rsidRPr="00CB0F1C">
        <w:rPr>
          <w:rFonts w:eastAsia="Calibri"/>
          <w:b/>
          <w:sz w:val="22"/>
          <w:szCs w:val="22"/>
        </w:rPr>
        <w:t xml:space="preserve">Gambar : </w:t>
      </w:r>
      <w:r w:rsidR="000C05D6" w:rsidRPr="00CB0F1C">
        <w:rPr>
          <w:rFonts w:eastAsia="Calibri"/>
          <w:b/>
          <w:sz w:val="22"/>
          <w:szCs w:val="22"/>
        </w:rPr>
        <w:t xml:space="preserve"> </w:t>
      </w:r>
      <w:r w:rsidR="00CA059F" w:rsidRPr="00CB0F1C">
        <w:rPr>
          <w:rFonts w:eastAsia="Calibri"/>
          <w:b/>
          <w:sz w:val="22"/>
          <w:szCs w:val="22"/>
        </w:rPr>
        <w:t xml:space="preserve">Analisis </w:t>
      </w:r>
      <w:r w:rsidRPr="00CB0F1C">
        <w:rPr>
          <w:rFonts w:eastAsia="Calibri"/>
          <w:b/>
          <w:sz w:val="22"/>
          <w:szCs w:val="22"/>
        </w:rPr>
        <w:t>I</w:t>
      </w:r>
      <w:r w:rsidR="00CA059F" w:rsidRPr="00CB0F1C">
        <w:rPr>
          <w:rFonts w:eastAsia="Calibri"/>
          <w:b/>
          <w:sz w:val="22"/>
          <w:szCs w:val="22"/>
        </w:rPr>
        <w:t xml:space="preserve">nstruksional mata kuliah </w:t>
      </w:r>
      <w:r w:rsidR="00D63A05" w:rsidRPr="00CB0F1C">
        <w:rPr>
          <w:rFonts w:eastAsia="Calibri"/>
          <w:b/>
          <w:sz w:val="22"/>
          <w:szCs w:val="22"/>
          <w:lang w:val="id-ID"/>
        </w:rPr>
        <w:t>Administrasi Pembangunan</w:t>
      </w:r>
    </w:p>
    <w:p w14:paraId="170CF999" w14:textId="77777777" w:rsidR="003C05FD" w:rsidRPr="00CB0F1C" w:rsidRDefault="003C05FD" w:rsidP="00657D0A">
      <w:pPr>
        <w:autoSpaceDE/>
        <w:autoSpaceDN/>
        <w:jc w:val="center"/>
        <w:rPr>
          <w:rFonts w:eastAsia="Calibri"/>
          <w:b/>
          <w:i/>
          <w:sz w:val="22"/>
          <w:szCs w:val="22"/>
        </w:rPr>
      </w:pPr>
    </w:p>
    <w:tbl>
      <w:tblPr>
        <w:tblW w:w="16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916"/>
        <w:gridCol w:w="3259"/>
        <w:gridCol w:w="2552"/>
        <w:gridCol w:w="850"/>
        <w:gridCol w:w="2559"/>
        <w:gridCol w:w="2269"/>
        <w:gridCol w:w="994"/>
      </w:tblGrid>
      <w:tr w:rsidR="00D3009F" w:rsidRPr="00CB0F1C" w14:paraId="0F67213C" w14:textId="77777777" w:rsidTr="00B052B6">
        <w:trPr>
          <w:trHeight w:val="623"/>
        </w:trPr>
        <w:tc>
          <w:tcPr>
            <w:tcW w:w="737" w:type="dxa"/>
            <w:shd w:val="clear" w:color="auto" w:fill="E7E6E6"/>
            <w:vAlign w:val="center"/>
          </w:tcPr>
          <w:p w14:paraId="67D0324E" w14:textId="77777777" w:rsidR="00D3009F" w:rsidRPr="00CB0F1C" w:rsidRDefault="00CA059F" w:rsidP="00D54275">
            <w:pPr>
              <w:ind w:left="-90" w:right="-108"/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CB0F1C">
              <w:rPr>
                <w:noProof/>
              </w:rPr>
              <w:lastRenderedPageBreak/>
              <w:pict w14:anchorId="249BDD4C">
                <v:rect id="Rectangle 495" o:spid="_x0000_s1026" style="position:absolute;left:0;text-align:left;margin-left:157.15pt;margin-top:707.4pt;width:308.3pt;height:26.2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" filled="f" strokeweight="1pt">
                  <v:textbox style="mso-next-textbox:#Rectangle 495">
                    <w:txbxContent>
                      <w:p w14:paraId="3C2AA36E" w14:textId="77777777" w:rsidR="00CA059F" w:rsidRPr="009534A2" w:rsidRDefault="00CA059F" w:rsidP="00CA059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534A2">
                          <w:rPr>
                            <w:sz w:val="24"/>
                            <w:szCs w:val="24"/>
                          </w:rPr>
                          <w:t>Analisis instruksional mata kuliah Metode Penelitian</w:t>
                        </w:r>
                      </w:p>
                    </w:txbxContent>
                  </v:textbox>
                </v:rect>
              </w:pict>
            </w:r>
            <w:r w:rsidRPr="00CB0F1C">
              <w:rPr>
                <w:noProof/>
              </w:rPr>
              <w:pict w14:anchorId="0A856E7A">
                <v:rect id="_x0000_s1027" style="position:absolute;left:0;text-align:left;margin-left:157.15pt;margin-top:707.4pt;width:308.3pt;height:26.2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" filled="f" strokeweight="1pt">
                  <v:textbox style="mso-next-textbox:#_x0000_s1027">
                    <w:txbxContent>
                      <w:p w14:paraId="219C04AB" w14:textId="77777777" w:rsidR="00CA059F" w:rsidRPr="009534A2" w:rsidRDefault="00CA059F" w:rsidP="00CA059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534A2">
                          <w:rPr>
                            <w:sz w:val="24"/>
                            <w:szCs w:val="24"/>
                          </w:rPr>
                          <w:t>Analisis instruksional mata kuliah Metode Penelitian</w:t>
                        </w:r>
                      </w:p>
                    </w:txbxContent>
                  </v:textbox>
                </v:rect>
              </w:pict>
            </w:r>
            <w:r w:rsidR="00D3009F" w:rsidRPr="00CB0F1C">
              <w:rPr>
                <w:b/>
                <w:bCs/>
                <w:sz w:val="22"/>
                <w:szCs w:val="22"/>
                <w:lang w:val="id-ID"/>
              </w:rPr>
              <w:t>M</w:t>
            </w:r>
            <w:r w:rsidR="00D3009F" w:rsidRPr="00CB0F1C">
              <w:rPr>
                <w:b/>
                <w:bCs/>
                <w:sz w:val="22"/>
                <w:szCs w:val="22"/>
              </w:rPr>
              <w:t xml:space="preserve">g </w:t>
            </w:r>
            <w:r w:rsidR="00D3009F" w:rsidRPr="00CB0F1C">
              <w:rPr>
                <w:b/>
                <w:bCs/>
                <w:sz w:val="22"/>
                <w:szCs w:val="22"/>
                <w:lang w:val="id-ID"/>
              </w:rPr>
              <w:t>Ke-</w:t>
            </w:r>
          </w:p>
          <w:p w14:paraId="3926BE5E" w14:textId="77777777" w:rsidR="00D3009F" w:rsidRPr="00CB0F1C" w:rsidRDefault="00D3009F" w:rsidP="00D54275">
            <w:pPr>
              <w:ind w:right="-108"/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916" w:type="dxa"/>
            <w:shd w:val="clear" w:color="auto" w:fill="E7E6E6"/>
            <w:vAlign w:val="center"/>
          </w:tcPr>
          <w:p w14:paraId="1E61E26F" w14:textId="77777777" w:rsidR="00D3009F" w:rsidRPr="00CB0F1C" w:rsidRDefault="00D3009F" w:rsidP="00D54275">
            <w:pPr>
              <w:jc w:val="center"/>
              <w:rPr>
                <w:b/>
                <w:bCs/>
                <w:noProof/>
                <w:sz w:val="22"/>
                <w:szCs w:val="22"/>
                <w:lang w:eastAsia="id-ID"/>
              </w:rPr>
            </w:pPr>
            <w:r w:rsidRPr="00CB0F1C">
              <w:rPr>
                <w:b/>
                <w:bCs/>
                <w:noProof/>
                <w:sz w:val="22"/>
                <w:szCs w:val="22"/>
                <w:lang w:eastAsia="id-ID"/>
              </w:rPr>
              <w:t>Kemampuan Akhir yang diharapkan (Sub-CPMK)</w:t>
            </w:r>
          </w:p>
        </w:tc>
        <w:tc>
          <w:tcPr>
            <w:tcW w:w="3259" w:type="dxa"/>
            <w:shd w:val="clear" w:color="auto" w:fill="E7E6E6"/>
            <w:vAlign w:val="center"/>
          </w:tcPr>
          <w:p w14:paraId="2C387E56" w14:textId="77777777" w:rsidR="00D3009F" w:rsidRPr="00CB0F1C" w:rsidRDefault="00D3009F" w:rsidP="00D54275">
            <w:pPr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  <w:r w:rsidRPr="00CB0F1C">
              <w:rPr>
                <w:b/>
                <w:bCs/>
                <w:sz w:val="22"/>
                <w:szCs w:val="22"/>
                <w:lang w:eastAsia="id-ID"/>
              </w:rPr>
              <w:t>Materi/ Bahan Kajian</w:t>
            </w:r>
          </w:p>
        </w:tc>
        <w:tc>
          <w:tcPr>
            <w:tcW w:w="2552" w:type="dxa"/>
            <w:shd w:val="clear" w:color="auto" w:fill="E7E6E6"/>
            <w:vAlign w:val="center"/>
          </w:tcPr>
          <w:p w14:paraId="0E53840F" w14:textId="77777777" w:rsidR="00D3009F" w:rsidRPr="00CB0F1C" w:rsidRDefault="00D3009F" w:rsidP="00D54275">
            <w:pPr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  <w:r w:rsidRPr="00CB0F1C">
              <w:rPr>
                <w:b/>
                <w:bCs/>
                <w:sz w:val="22"/>
                <w:szCs w:val="22"/>
                <w:lang w:eastAsia="id-ID"/>
              </w:rPr>
              <w:t>Metode Pembelajaran</w:t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34FDEC9F" w14:textId="77777777" w:rsidR="00D3009F" w:rsidRPr="00CB0F1C" w:rsidRDefault="00D3009F" w:rsidP="00D54275">
            <w:pPr>
              <w:jc w:val="center"/>
              <w:rPr>
                <w:b/>
                <w:bCs/>
                <w:noProof/>
                <w:color w:val="3333FF"/>
                <w:sz w:val="22"/>
                <w:szCs w:val="22"/>
                <w:lang w:val="id-ID" w:eastAsia="id-ID"/>
              </w:rPr>
            </w:pPr>
            <w:r w:rsidRPr="00CB0F1C">
              <w:rPr>
                <w:b/>
                <w:bCs/>
                <w:noProof/>
                <w:sz w:val="22"/>
                <w:szCs w:val="22"/>
                <w:lang w:eastAsia="id-ID"/>
              </w:rPr>
              <w:t>Waktu</w:t>
            </w:r>
          </w:p>
        </w:tc>
        <w:tc>
          <w:tcPr>
            <w:tcW w:w="2559" w:type="dxa"/>
            <w:shd w:val="clear" w:color="auto" w:fill="E7E6E6"/>
            <w:vAlign w:val="center"/>
          </w:tcPr>
          <w:p w14:paraId="0C6B59F2" w14:textId="77777777" w:rsidR="00D3009F" w:rsidRPr="00CB0F1C" w:rsidRDefault="00D3009F" w:rsidP="00D54275">
            <w:pPr>
              <w:jc w:val="center"/>
              <w:rPr>
                <w:b/>
                <w:bCs/>
                <w:color w:val="0000FF"/>
                <w:sz w:val="22"/>
                <w:szCs w:val="22"/>
                <w:lang w:eastAsia="id-ID"/>
              </w:rPr>
            </w:pPr>
            <w:r w:rsidRPr="00CB0F1C">
              <w:rPr>
                <w:b/>
                <w:bCs/>
                <w:sz w:val="22"/>
                <w:szCs w:val="22"/>
                <w:lang w:eastAsia="id-ID"/>
              </w:rPr>
              <w:t>Pengalaman Belajar Mahasiswa</w:t>
            </w:r>
          </w:p>
        </w:tc>
        <w:tc>
          <w:tcPr>
            <w:tcW w:w="2269" w:type="dxa"/>
            <w:shd w:val="clear" w:color="auto" w:fill="E7E6E6"/>
            <w:vAlign w:val="center"/>
          </w:tcPr>
          <w:p w14:paraId="0D6645A6" w14:textId="77777777" w:rsidR="00D3009F" w:rsidRPr="00CB0F1C" w:rsidRDefault="00D3009F" w:rsidP="00D54275">
            <w:pPr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  <w:r w:rsidRPr="00CB0F1C">
              <w:rPr>
                <w:b/>
                <w:bCs/>
                <w:sz w:val="22"/>
                <w:szCs w:val="22"/>
                <w:lang w:eastAsia="id-ID"/>
              </w:rPr>
              <w:t>Kriteria dan Indikator Penilaian</w:t>
            </w:r>
          </w:p>
        </w:tc>
        <w:tc>
          <w:tcPr>
            <w:tcW w:w="994" w:type="dxa"/>
            <w:shd w:val="clear" w:color="auto" w:fill="E7E6E6"/>
            <w:vAlign w:val="center"/>
          </w:tcPr>
          <w:p w14:paraId="278AB5A4" w14:textId="77777777" w:rsidR="00D3009F" w:rsidRPr="00CB0F1C" w:rsidRDefault="00D3009F" w:rsidP="00D54275">
            <w:pPr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  <w:r w:rsidRPr="00CB0F1C">
              <w:rPr>
                <w:b/>
                <w:bCs/>
                <w:sz w:val="22"/>
                <w:szCs w:val="22"/>
                <w:lang w:val="id-ID" w:eastAsia="id-ID"/>
              </w:rPr>
              <w:t>Bobot</w:t>
            </w:r>
            <w:r w:rsidRPr="00CB0F1C">
              <w:rPr>
                <w:b/>
                <w:bCs/>
                <w:sz w:val="22"/>
                <w:szCs w:val="22"/>
                <w:lang w:eastAsia="id-ID"/>
              </w:rPr>
              <w:t xml:space="preserve"> Nilai (%)</w:t>
            </w:r>
          </w:p>
        </w:tc>
      </w:tr>
      <w:tr w:rsidR="00D3009F" w:rsidRPr="00CB0F1C" w14:paraId="78E7F645" w14:textId="77777777" w:rsidTr="00B052B6">
        <w:trPr>
          <w:trHeight w:val="274"/>
        </w:trPr>
        <w:tc>
          <w:tcPr>
            <w:tcW w:w="737" w:type="dxa"/>
            <w:shd w:val="clear" w:color="auto" w:fill="E7E6E6"/>
          </w:tcPr>
          <w:p w14:paraId="0272A74F" w14:textId="77777777" w:rsidR="00D3009F" w:rsidRPr="00CB0F1C" w:rsidRDefault="00D3009F" w:rsidP="00D54275">
            <w:pPr>
              <w:ind w:left="-90" w:right="-108"/>
              <w:jc w:val="center"/>
              <w:rPr>
                <w:b/>
                <w:bCs/>
                <w:sz w:val="22"/>
                <w:szCs w:val="22"/>
              </w:rPr>
            </w:pPr>
            <w:r w:rsidRPr="00CB0F1C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2916" w:type="dxa"/>
            <w:shd w:val="clear" w:color="auto" w:fill="E7E6E6"/>
          </w:tcPr>
          <w:p w14:paraId="03893122" w14:textId="77777777" w:rsidR="00D3009F" w:rsidRPr="00CB0F1C" w:rsidRDefault="00D3009F" w:rsidP="00D54275">
            <w:pPr>
              <w:jc w:val="center"/>
              <w:rPr>
                <w:b/>
                <w:bCs/>
                <w:noProof/>
                <w:sz w:val="22"/>
                <w:szCs w:val="22"/>
                <w:lang w:eastAsia="id-ID"/>
              </w:rPr>
            </w:pPr>
            <w:r w:rsidRPr="00CB0F1C">
              <w:rPr>
                <w:b/>
                <w:bCs/>
                <w:noProof/>
                <w:sz w:val="22"/>
                <w:szCs w:val="22"/>
                <w:lang w:eastAsia="id-ID"/>
              </w:rPr>
              <w:t>(2)</w:t>
            </w:r>
          </w:p>
        </w:tc>
        <w:tc>
          <w:tcPr>
            <w:tcW w:w="3259" w:type="dxa"/>
            <w:shd w:val="clear" w:color="auto" w:fill="E7E6E6"/>
          </w:tcPr>
          <w:p w14:paraId="412E9801" w14:textId="77777777" w:rsidR="00D3009F" w:rsidRPr="00CB0F1C" w:rsidRDefault="00D3009F" w:rsidP="00D54275">
            <w:pPr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  <w:r w:rsidRPr="00CB0F1C">
              <w:rPr>
                <w:b/>
                <w:bCs/>
                <w:sz w:val="22"/>
                <w:szCs w:val="22"/>
                <w:lang w:eastAsia="id-ID"/>
              </w:rPr>
              <w:t>(3)</w:t>
            </w:r>
          </w:p>
        </w:tc>
        <w:tc>
          <w:tcPr>
            <w:tcW w:w="2552" w:type="dxa"/>
            <w:shd w:val="clear" w:color="auto" w:fill="E7E6E6"/>
          </w:tcPr>
          <w:p w14:paraId="338A471B" w14:textId="77777777" w:rsidR="00D3009F" w:rsidRPr="00CB0F1C" w:rsidRDefault="00D3009F" w:rsidP="00D54275">
            <w:pPr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  <w:r w:rsidRPr="00CB0F1C">
              <w:rPr>
                <w:b/>
                <w:bCs/>
                <w:sz w:val="22"/>
                <w:szCs w:val="22"/>
                <w:lang w:eastAsia="id-ID"/>
              </w:rPr>
              <w:t>(4)</w:t>
            </w:r>
          </w:p>
        </w:tc>
        <w:tc>
          <w:tcPr>
            <w:tcW w:w="850" w:type="dxa"/>
            <w:shd w:val="clear" w:color="auto" w:fill="E7E6E6"/>
          </w:tcPr>
          <w:p w14:paraId="5AD69ED0" w14:textId="77777777" w:rsidR="00D3009F" w:rsidRPr="00CB0F1C" w:rsidRDefault="00D3009F" w:rsidP="00D54275">
            <w:pPr>
              <w:jc w:val="center"/>
              <w:rPr>
                <w:b/>
                <w:bCs/>
                <w:noProof/>
                <w:sz w:val="22"/>
                <w:szCs w:val="22"/>
                <w:lang w:eastAsia="id-ID"/>
              </w:rPr>
            </w:pPr>
            <w:r w:rsidRPr="00CB0F1C">
              <w:rPr>
                <w:b/>
                <w:bCs/>
                <w:noProof/>
                <w:sz w:val="22"/>
                <w:szCs w:val="22"/>
                <w:lang w:eastAsia="id-ID"/>
              </w:rPr>
              <w:t>(5)</w:t>
            </w:r>
          </w:p>
        </w:tc>
        <w:tc>
          <w:tcPr>
            <w:tcW w:w="2559" w:type="dxa"/>
            <w:shd w:val="clear" w:color="auto" w:fill="E7E6E6"/>
          </w:tcPr>
          <w:p w14:paraId="769780C1" w14:textId="77777777" w:rsidR="00D3009F" w:rsidRPr="00CB0F1C" w:rsidRDefault="00D3009F" w:rsidP="00D54275">
            <w:pPr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  <w:r w:rsidRPr="00CB0F1C">
              <w:rPr>
                <w:b/>
                <w:bCs/>
                <w:sz w:val="22"/>
                <w:szCs w:val="22"/>
                <w:lang w:eastAsia="id-ID"/>
              </w:rPr>
              <w:t>(6)</w:t>
            </w:r>
          </w:p>
        </w:tc>
        <w:tc>
          <w:tcPr>
            <w:tcW w:w="2269" w:type="dxa"/>
            <w:shd w:val="clear" w:color="auto" w:fill="E7E6E6"/>
          </w:tcPr>
          <w:p w14:paraId="2D335B3C" w14:textId="77777777" w:rsidR="00D3009F" w:rsidRPr="00CB0F1C" w:rsidRDefault="00D3009F" w:rsidP="00D54275">
            <w:pPr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  <w:r w:rsidRPr="00CB0F1C">
              <w:rPr>
                <w:b/>
                <w:bCs/>
                <w:sz w:val="22"/>
                <w:szCs w:val="22"/>
                <w:lang w:eastAsia="id-ID"/>
              </w:rPr>
              <w:t>(7)</w:t>
            </w:r>
          </w:p>
        </w:tc>
        <w:tc>
          <w:tcPr>
            <w:tcW w:w="994" w:type="dxa"/>
            <w:shd w:val="clear" w:color="auto" w:fill="E7E6E6"/>
          </w:tcPr>
          <w:p w14:paraId="263FCEA9" w14:textId="77777777" w:rsidR="00D3009F" w:rsidRPr="00CB0F1C" w:rsidRDefault="00D3009F" w:rsidP="00D54275">
            <w:pPr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  <w:r w:rsidRPr="00CB0F1C">
              <w:rPr>
                <w:b/>
                <w:bCs/>
                <w:sz w:val="22"/>
                <w:szCs w:val="22"/>
                <w:lang w:eastAsia="id-ID"/>
              </w:rPr>
              <w:t>(8)</w:t>
            </w:r>
          </w:p>
        </w:tc>
      </w:tr>
      <w:tr w:rsidR="00A45360" w:rsidRPr="00CB0F1C" w14:paraId="2CB22DDB" w14:textId="77777777" w:rsidTr="00B052B6">
        <w:tc>
          <w:tcPr>
            <w:tcW w:w="737" w:type="dxa"/>
            <w:shd w:val="clear" w:color="auto" w:fill="auto"/>
          </w:tcPr>
          <w:p w14:paraId="75DF9CD7" w14:textId="77777777" w:rsidR="00A45360" w:rsidRPr="00CB0F1C" w:rsidRDefault="00FB44EA" w:rsidP="00B94707">
            <w:pPr>
              <w:jc w:val="center"/>
              <w:rPr>
                <w:sz w:val="22"/>
                <w:szCs w:val="22"/>
              </w:rPr>
            </w:pPr>
            <w:r w:rsidRPr="00CB0F1C">
              <w:rPr>
                <w:sz w:val="22"/>
                <w:szCs w:val="22"/>
              </w:rPr>
              <w:t>1</w:t>
            </w:r>
          </w:p>
        </w:tc>
        <w:tc>
          <w:tcPr>
            <w:tcW w:w="2916" w:type="dxa"/>
            <w:shd w:val="clear" w:color="auto" w:fill="auto"/>
          </w:tcPr>
          <w:p w14:paraId="1E90D3FA" w14:textId="77777777" w:rsidR="00A45360" w:rsidRPr="00CB0F1C" w:rsidRDefault="00FB44EA" w:rsidP="00DF2146">
            <w:pPr>
              <w:rPr>
                <w:sz w:val="22"/>
                <w:szCs w:val="22"/>
              </w:rPr>
            </w:pPr>
            <w:r w:rsidRPr="00CB0F1C">
              <w:rPr>
                <w:sz w:val="22"/>
                <w:szCs w:val="22"/>
              </w:rPr>
              <w:t xml:space="preserve">Menjelaskan kontrak kuliah, pendahuluan, definisi dan ruang lingkup  </w:t>
            </w:r>
            <w:r w:rsidR="00DF2146" w:rsidRPr="00CB0F1C">
              <w:rPr>
                <w:sz w:val="22"/>
                <w:szCs w:val="22"/>
                <w:lang w:val="fi-FI"/>
              </w:rPr>
              <w:t xml:space="preserve">Studi  Administrasi </w:t>
            </w:r>
            <w:r w:rsidR="00DF2146" w:rsidRPr="00CB0F1C">
              <w:rPr>
                <w:sz w:val="22"/>
                <w:szCs w:val="22"/>
                <w:lang w:val="id-ID"/>
              </w:rPr>
              <w:t>Pembangunan</w:t>
            </w:r>
          </w:p>
        </w:tc>
        <w:tc>
          <w:tcPr>
            <w:tcW w:w="3259" w:type="dxa"/>
            <w:shd w:val="clear" w:color="auto" w:fill="auto"/>
          </w:tcPr>
          <w:p w14:paraId="3520D8A4" w14:textId="77777777" w:rsidR="00F821D3" w:rsidRPr="00CB0F1C" w:rsidRDefault="00F821D3" w:rsidP="00DF2146">
            <w:pPr>
              <w:numPr>
                <w:ilvl w:val="0"/>
                <w:numId w:val="7"/>
              </w:numPr>
              <w:ind w:left="316" w:hanging="283"/>
              <w:rPr>
                <w:sz w:val="22"/>
                <w:szCs w:val="22"/>
              </w:rPr>
            </w:pPr>
            <w:r w:rsidRPr="00CB0F1C">
              <w:rPr>
                <w:sz w:val="22"/>
                <w:szCs w:val="22"/>
              </w:rPr>
              <w:t>Kontrak kuliah dan silabus</w:t>
            </w:r>
          </w:p>
          <w:p w14:paraId="4823D59B" w14:textId="77777777" w:rsidR="00DF2146" w:rsidRPr="00CB0F1C" w:rsidRDefault="00F821D3" w:rsidP="00DF2146">
            <w:pPr>
              <w:numPr>
                <w:ilvl w:val="0"/>
                <w:numId w:val="7"/>
              </w:numPr>
              <w:ind w:left="316" w:hanging="283"/>
              <w:rPr>
                <w:sz w:val="22"/>
                <w:szCs w:val="22"/>
              </w:rPr>
            </w:pPr>
            <w:r w:rsidRPr="00CB0F1C">
              <w:rPr>
                <w:sz w:val="22"/>
                <w:szCs w:val="22"/>
              </w:rPr>
              <w:t>Pendahuluan</w:t>
            </w:r>
          </w:p>
          <w:p w14:paraId="21C686D5" w14:textId="77777777" w:rsidR="00DF2146" w:rsidRPr="00CB0F1C" w:rsidRDefault="00DF2146" w:rsidP="00DF2146">
            <w:pPr>
              <w:numPr>
                <w:ilvl w:val="0"/>
                <w:numId w:val="7"/>
              </w:numPr>
              <w:ind w:left="316" w:hanging="283"/>
              <w:rPr>
                <w:sz w:val="22"/>
                <w:szCs w:val="22"/>
              </w:rPr>
            </w:pPr>
            <w:r w:rsidRPr="00CB0F1C">
              <w:rPr>
                <w:sz w:val="22"/>
                <w:szCs w:val="22"/>
                <w:lang w:val="fi-FI"/>
              </w:rPr>
              <w:t xml:space="preserve">Pengertian </w:t>
            </w:r>
            <w:r w:rsidRPr="00CB0F1C">
              <w:rPr>
                <w:sz w:val="22"/>
                <w:szCs w:val="22"/>
                <w:lang w:val="id-ID"/>
              </w:rPr>
              <w:t>Administrasi</w:t>
            </w:r>
          </w:p>
          <w:p w14:paraId="582F65F4" w14:textId="77777777" w:rsidR="00DF2146" w:rsidRPr="00CB0F1C" w:rsidRDefault="00DF2146" w:rsidP="00DF2146">
            <w:pPr>
              <w:numPr>
                <w:ilvl w:val="0"/>
                <w:numId w:val="7"/>
              </w:numPr>
              <w:ind w:left="316" w:hanging="283"/>
              <w:rPr>
                <w:sz w:val="22"/>
                <w:szCs w:val="22"/>
              </w:rPr>
            </w:pPr>
            <w:r w:rsidRPr="00CB0F1C">
              <w:rPr>
                <w:sz w:val="22"/>
                <w:szCs w:val="22"/>
                <w:lang w:val="fi-FI"/>
              </w:rPr>
              <w:t xml:space="preserve">Pengertian </w:t>
            </w:r>
            <w:r w:rsidRPr="00CB0F1C">
              <w:rPr>
                <w:sz w:val="22"/>
                <w:szCs w:val="22"/>
                <w:lang w:val="id-ID"/>
              </w:rPr>
              <w:t>Pembangunan</w:t>
            </w:r>
          </w:p>
          <w:p w14:paraId="2D6733E8" w14:textId="77777777" w:rsidR="00DF2146" w:rsidRPr="00CB0F1C" w:rsidRDefault="00DF2146" w:rsidP="00DF2146">
            <w:pPr>
              <w:numPr>
                <w:ilvl w:val="0"/>
                <w:numId w:val="7"/>
              </w:numPr>
              <w:ind w:left="316" w:hanging="283"/>
              <w:rPr>
                <w:sz w:val="22"/>
                <w:szCs w:val="22"/>
              </w:rPr>
            </w:pPr>
            <w:r w:rsidRPr="00CB0F1C">
              <w:rPr>
                <w:sz w:val="22"/>
                <w:szCs w:val="22"/>
                <w:lang w:val="fi-FI"/>
              </w:rPr>
              <w:t>Ruang Lingkup Adm.</w:t>
            </w:r>
            <w:r w:rsidRPr="00CB0F1C">
              <w:rPr>
                <w:sz w:val="22"/>
                <w:szCs w:val="22"/>
                <w:lang w:val="id-ID"/>
              </w:rPr>
              <w:t xml:space="preserve"> Pembangunan</w:t>
            </w:r>
          </w:p>
          <w:p w14:paraId="6B3F2531" w14:textId="77777777" w:rsidR="003B466F" w:rsidRPr="00CB0F1C" w:rsidRDefault="003B466F" w:rsidP="00DF2146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7082C7CD" w14:textId="77777777" w:rsidR="00A45360" w:rsidRPr="00CB0F1C" w:rsidRDefault="00263DC9" w:rsidP="00A45360">
            <w:pPr>
              <w:rPr>
                <w:sz w:val="22"/>
                <w:szCs w:val="22"/>
              </w:rPr>
            </w:pPr>
            <w:r w:rsidRPr="00CB0F1C">
              <w:rPr>
                <w:sz w:val="22"/>
                <w:szCs w:val="22"/>
              </w:rPr>
              <w:t>Ceramah dan diskusi</w:t>
            </w:r>
          </w:p>
        </w:tc>
        <w:tc>
          <w:tcPr>
            <w:tcW w:w="850" w:type="dxa"/>
            <w:shd w:val="clear" w:color="auto" w:fill="auto"/>
          </w:tcPr>
          <w:p w14:paraId="6437FF2D" w14:textId="77777777" w:rsidR="00A45360" w:rsidRPr="00CB0F1C" w:rsidRDefault="00AF206A" w:rsidP="00263DC9">
            <w:pPr>
              <w:jc w:val="center"/>
              <w:rPr>
                <w:sz w:val="22"/>
                <w:szCs w:val="22"/>
                <w:lang w:val="id-ID"/>
              </w:rPr>
            </w:pPr>
            <w:r w:rsidRPr="00CB0F1C">
              <w:rPr>
                <w:sz w:val="22"/>
                <w:szCs w:val="22"/>
              </w:rPr>
              <w:t>1</w:t>
            </w:r>
            <w:r w:rsidRPr="00CB0F1C">
              <w:rPr>
                <w:sz w:val="22"/>
                <w:szCs w:val="22"/>
                <w:lang w:val="id-ID"/>
              </w:rPr>
              <w:t>5</w:t>
            </w:r>
            <w:r w:rsidR="00263DC9" w:rsidRPr="00CB0F1C">
              <w:rPr>
                <w:sz w:val="22"/>
                <w:szCs w:val="22"/>
              </w:rPr>
              <w:t>0 menit</w:t>
            </w:r>
          </w:p>
        </w:tc>
        <w:tc>
          <w:tcPr>
            <w:tcW w:w="2559" w:type="dxa"/>
            <w:shd w:val="clear" w:color="auto" w:fill="auto"/>
          </w:tcPr>
          <w:p w14:paraId="53455D5A" w14:textId="77777777" w:rsidR="00AF206A" w:rsidRPr="00CB0F1C" w:rsidRDefault="00AF206A" w:rsidP="00AF206A">
            <w:pPr>
              <w:numPr>
                <w:ilvl w:val="0"/>
                <w:numId w:val="28"/>
              </w:numPr>
              <w:tabs>
                <w:tab w:val="num" w:pos="176"/>
              </w:tabs>
              <w:autoSpaceDE/>
              <w:autoSpaceDN/>
              <w:ind w:hanging="326"/>
              <w:rPr>
                <w:sz w:val="18"/>
                <w:szCs w:val="18"/>
                <w:lang w:val="fi-FI"/>
              </w:rPr>
            </w:pPr>
            <w:r w:rsidRPr="00CB0F1C">
              <w:rPr>
                <w:sz w:val="18"/>
                <w:szCs w:val="18"/>
                <w:lang w:val="fi-FI"/>
              </w:rPr>
              <w:t>Quis</w:t>
            </w:r>
          </w:p>
          <w:p w14:paraId="271B3723" w14:textId="77777777" w:rsidR="00A45360" w:rsidRPr="00CB0F1C" w:rsidRDefault="00AF206A" w:rsidP="00AF206A">
            <w:pPr>
              <w:numPr>
                <w:ilvl w:val="0"/>
                <w:numId w:val="28"/>
              </w:numPr>
              <w:tabs>
                <w:tab w:val="num" w:pos="176"/>
              </w:tabs>
              <w:autoSpaceDE/>
              <w:autoSpaceDN/>
              <w:ind w:hanging="326"/>
              <w:rPr>
                <w:sz w:val="18"/>
                <w:szCs w:val="18"/>
                <w:lang w:val="fi-FI"/>
              </w:rPr>
            </w:pPr>
            <w:r w:rsidRPr="00CB0F1C">
              <w:rPr>
                <w:sz w:val="18"/>
                <w:szCs w:val="18"/>
                <w:lang w:val="fi-FI"/>
              </w:rPr>
              <w:t>Tugas mandiri</w:t>
            </w:r>
          </w:p>
        </w:tc>
        <w:tc>
          <w:tcPr>
            <w:tcW w:w="2269" w:type="dxa"/>
          </w:tcPr>
          <w:p w14:paraId="5A1F13B4" w14:textId="77777777" w:rsidR="00AF206A" w:rsidRPr="00CB0F1C" w:rsidRDefault="00AF206A" w:rsidP="00AF206A">
            <w:pPr>
              <w:rPr>
                <w:sz w:val="22"/>
                <w:szCs w:val="22"/>
              </w:rPr>
            </w:pPr>
            <w:r w:rsidRPr="00CB0F1C">
              <w:rPr>
                <w:sz w:val="22"/>
                <w:szCs w:val="22"/>
              </w:rPr>
              <w:t>Ketepatan dan penguasaan materi</w:t>
            </w:r>
          </w:p>
          <w:p w14:paraId="7543BFFF" w14:textId="77777777" w:rsidR="00CD153B" w:rsidRPr="00CB0F1C" w:rsidRDefault="00CD153B" w:rsidP="00DA365E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3299126" w14:textId="77777777" w:rsidR="00A45360" w:rsidRPr="00CB0F1C" w:rsidRDefault="00263DC9" w:rsidP="00A45360">
            <w:pPr>
              <w:jc w:val="center"/>
              <w:rPr>
                <w:bCs/>
                <w:sz w:val="22"/>
                <w:szCs w:val="22"/>
                <w:lang w:eastAsia="id-ID"/>
              </w:rPr>
            </w:pPr>
            <w:r w:rsidRPr="00CB0F1C">
              <w:rPr>
                <w:bCs/>
                <w:sz w:val="22"/>
                <w:szCs w:val="22"/>
                <w:lang w:eastAsia="id-ID"/>
              </w:rPr>
              <w:t>5</w:t>
            </w:r>
          </w:p>
        </w:tc>
      </w:tr>
      <w:tr w:rsidR="00C431AB" w:rsidRPr="00CB0F1C" w14:paraId="5DCE8268" w14:textId="77777777" w:rsidTr="00B052B6">
        <w:tc>
          <w:tcPr>
            <w:tcW w:w="737" w:type="dxa"/>
            <w:shd w:val="clear" w:color="auto" w:fill="auto"/>
          </w:tcPr>
          <w:p w14:paraId="4A95F63C" w14:textId="77777777" w:rsidR="00C431AB" w:rsidRPr="00CB0F1C" w:rsidRDefault="00FB44EA" w:rsidP="00FB44EA">
            <w:pPr>
              <w:jc w:val="center"/>
              <w:rPr>
                <w:sz w:val="22"/>
                <w:szCs w:val="22"/>
              </w:rPr>
            </w:pPr>
            <w:r w:rsidRPr="00CB0F1C">
              <w:rPr>
                <w:sz w:val="22"/>
                <w:szCs w:val="22"/>
              </w:rPr>
              <w:t>2</w:t>
            </w:r>
          </w:p>
        </w:tc>
        <w:tc>
          <w:tcPr>
            <w:tcW w:w="2916" w:type="dxa"/>
            <w:shd w:val="clear" w:color="auto" w:fill="auto"/>
          </w:tcPr>
          <w:p w14:paraId="7614472B" w14:textId="77777777" w:rsidR="00C431AB" w:rsidRPr="00CB0F1C" w:rsidRDefault="00B35CC9" w:rsidP="00FB4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M</w:t>
            </w:r>
            <w:r w:rsidR="00DF2146" w:rsidRPr="00CB0F1C">
              <w:rPr>
                <w:sz w:val="22"/>
                <w:szCs w:val="22"/>
                <w:lang w:val="fi-FI"/>
              </w:rPr>
              <w:t xml:space="preserve">ahasiswa dapat memahami pandangan umum </w:t>
            </w:r>
            <w:r w:rsidR="00DF2146" w:rsidRPr="00CB0F1C">
              <w:rPr>
                <w:sz w:val="22"/>
                <w:szCs w:val="22"/>
                <w:lang w:val="id-ID"/>
              </w:rPr>
              <w:t xml:space="preserve"> </w:t>
            </w:r>
            <w:r w:rsidR="00DF2146" w:rsidRPr="00CB0F1C">
              <w:rPr>
                <w:sz w:val="22"/>
                <w:szCs w:val="22"/>
                <w:lang w:val="fi-FI"/>
              </w:rPr>
              <w:t xml:space="preserve">Administrasi </w:t>
            </w:r>
            <w:r w:rsidR="00DF2146" w:rsidRPr="00CB0F1C">
              <w:rPr>
                <w:sz w:val="22"/>
                <w:szCs w:val="22"/>
                <w:lang w:val="id-ID"/>
              </w:rPr>
              <w:t>Pembangunan</w:t>
            </w:r>
          </w:p>
        </w:tc>
        <w:tc>
          <w:tcPr>
            <w:tcW w:w="3259" w:type="dxa"/>
            <w:shd w:val="clear" w:color="auto" w:fill="auto"/>
          </w:tcPr>
          <w:p w14:paraId="02FB21A1" w14:textId="77777777" w:rsidR="00DF2146" w:rsidRPr="00CB0F1C" w:rsidRDefault="00DF2146" w:rsidP="00DF2146">
            <w:pPr>
              <w:numPr>
                <w:ilvl w:val="1"/>
                <w:numId w:val="16"/>
              </w:numPr>
              <w:autoSpaceDE/>
              <w:autoSpaceDN/>
              <w:rPr>
                <w:sz w:val="22"/>
                <w:szCs w:val="22"/>
                <w:lang w:val="sv-SE"/>
              </w:rPr>
            </w:pPr>
            <w:r w:rsidRPr="00CB0F1C">
              <w:rPr>
                <w:sz w:val="22"/>
                <w:szCs w:val="22"/>
                <w:lang w:val="id-ID"/>
              </w:rPr>
              <w:t>Ruang Lingkup Administrasi Pembangunan</w:t>
            </w:r>
          </w:p>
          <w:p w14:paraId="7745CB44" w14:textId="77777777" w:rsidR="00DF2146" w:rsidRPr="00CB0F1C" w:rsidRDefault="00DF2146" w:rsidP="00DF2146">
            <w:pPr>
              <w:numPr>
                <w:ilvl w:val="1"/>
                <w:numId w:val="16"/>
              </w:numPr>
              <w:autoSpaceDE/>
              <w:autoSpaceDN/>
              <w:rPr>
                <w:sz w:val="22"/>
                <w:szCs w:val="22"/>
                <w:lang w:val="sv-SE"/>
              </w:rPr>
            </w:pPr>
            <w:r w:rsidRPr="00CB0F1C">
              <w:rPr>
                <w:sz w:val="22"/>
                <w:szCs w:val="22"/>
                <w:lang w:val="id-ID"/>
              </w:rPr>
              <w:t>Administrasi Negara</w:t>
            </w:r>
          </w:p>
          <w:p w14:paraId="4B93EF3C" w14:textId="77777777" w:rsidR="00DF2146" w:rsidRPr="00CB0F1C" w:rsidRDefault="00DF2146" w:rsidP="00DF2146">
            <w:pPr>
              <w:numPr>
                <w:ilvl w:val="1"/>
                <w:numId w:val="16"/>
              </w:numPr>
              <w:autoSpaceDE/>
              <w:autoSpaceDN/>
              <w:rPr>
                <w:sz w:val="22"/>
                <w:szCs w:val="22"/>
                <w:lang w:val="sv-SE"/>
              </w:rPr>
            </w:pPr>
            <w:r w:rsidRPr="00CB0F1C">
              <w:rPr>
                <w:sz w:val="22"/>
                <w:szCs w:val="22"/>
                <w:lang w:val="id-ID"/>
              </w:rPr>
              <w:t>Unsur-unsur Dinamika Administrasi</w:t>
            </w:r>
          </w:p>
          <w:p w14:paraId="054DA133" w14:textId="77777777" w:rsidR="00F25852" w:rsidRPr="00CB0F1C" w:rsidRDefault="00F25852" w:rsidP="00F2585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0E2DD12F" w14:textId="77777777" w:rsidR="00C431AB" w:rsidRPr="00CB0F1C" w:rsidRDefault="008C665B" w:rsidP="008C665B">
            <w:pPr>
              <w:rPr>
                <w:sz w:val="22"/>
                <w:szCs w:val="22"/>
              </w:rPr>
            </w:pPr>
            <w:r w:rsidRPr="00CB0F1C">
              <w:rPr>
                <w:sz w:val="22"/>
                <w:szCs w:val="22"/>
              </w:rPr>
              <w:t xml:space="preserve"> </w:t>
            </w:r>
            <w:r w:rsidR="000D2937" w:rsidRPr="00CB0F1C">
              <w:rPr>
                <w:sz w:val="22"/>
                <w:szCs w:val="22"/>
              </w:rPr>
              <w:t>Ceramah dan diskusi</w:t>
            </w:r>
          </w:p>
        </w:tc>
        <w:tc>
          <w:tcPr>
            <w:tcW w:w="850" w:type="dxa"/>
            <w:shd w:val="clear" w:color="auto" w:fill="auto"/>
          </w:tcPr>
          <w:p w14:paraId="0EBEBFA2" w14:textId="77777777" w:rsidR="00C431AB" w:rsidRPr="00CB0F1C" w:rsidRDefault="00AF206A" w:rsidP="00263DC9">
            <w:pPr>
              <w:jc w:val="center"/>
              <w:rPr>
                <w:sz w:val="22"/>
                <w:szCs w:val="22"/>
              </w:rPr>
            </w:pPr>
            <w:r w:rsidRPr="00CB0F1C">
              <w:rPr>
                <w:sz w:val="22"/>
                <w:szCs w:val="22"/>
              </w:rPr>
              <w:t>1</w:t>
            </w:r>
            <w:r w:rsidRPr="00CB0F1C">
              <w:rPr>
                <w:sz w:val="22"/>
                <w:szCs w:val="22"/>
                <w:lang w:val="id-ID"/>
              </w:rPr>
              <w:t>5</w:t>
            </w:r>
            <w:r w:rsidR="00263DC9" w:rsidRPr="00CB0F1C">
              <w:rPr>
                <w:sz w:val="22"/>
                <w:szCs w:val="22"/>
              </w:rPr>
              <w:t>0 menit</w:t>
            </w:r>
          </w:p>
        </w:tc>
        <w:tc>
          <w:tcPr>
            <w:tcW w:w="2559" w:type="dxa"/>
            <w:shd w:val="clear" w:color="auto" w:fill="auto"/>
          </w:tcPr>
          <w:p w14:paraId="46CA6F3C" w14:textId="77777777" w:rsidR="00AF206A" w:rsidRPr="00CB0F1C" w:rsidRDefault="00AF206A" w:rsidP="00AF206A">
            <w:pPr>
              <w:numPr>
                <w:ilvl w:val="0"/>
                <w:numId w:val="30"/>
              </w:numPr>
              <w:autoSpaceDE/>
              <w:autoSpaceDN/>
              <w:rPr>
                <w:sz w:val="18"/>
                <w:szCs w:val="18"/>
                <w:lang w:val="fi-FI"/>
              </w:rPr>
            </w:pPr>
            <w:r w:rsidRPr="00CB0F1C">
              <w:rPr>
                <w:sz w:val="18"/>
                <w:szCs w:val="18"/>
                <w:lang w:val="fi-FI"/>
              </w:rPr>
              <w:t>Quis</w:t>
            </w:r>
          </w:p>
          <w:p w14:paraId="5F1A3247" w14:textId="77777777" w:rsidR="00B20E50" w:rsidRPr="00CB0F1C" w:rsidRDefault="00AF206A" w:rsidP="00AF206A">
            <w:pPr>
              <w:numPr>
                <w:ilvl w:val="0"/>
                <w:numId w:val="30"/>
              </w:numPr>
              <w:autoSpaceDE/>
              <w:autoSpaceDN/>
              <w:rPr>
                <w:sz w:val="18"/>
                <w:szCs w:val="18"/>
                <w:lang w:val="fi-FI"/>
              </w:rPr>
            </w:pPr>
            <w:r w:rsidRPr="00CB0F1C">
              <w:rPr>
                <w:sz w:val="18"/>
                <w:szCs w:val="18"/>
                <w:lang w:val="fi-FI"/>
              </w:rPr>
              <w:t>Tugas terstruk</w:t>
            </w:r>
            <w:r w:rsidRPr="00CB0F1C">
              <w:rPr>
                <w:sz w:val="18"/>
                <w:szCs w:val="18"/>
                <w:lang w:val="id-ID"/>
              </w:rPr>
              <w:t xml:space="preserve"> </w:t>
            </w:r>
            <w:r w:rsidRPr="00CB0F1C">
              <w:rPr>
                <w:sz w:val="18"/>
                <w:szCs w:val="18"/>
                <w:lang w:val="fi-FI"/>
              </w:rPr>
              <w:t>tur</w:t>
            </w:r>
          </w:p>
        </w:tc>
        <w:tc>
          <w:tcPr>
            <w:tcW w:w="2269" w:type="dxa"/>
          </w:tcPr>
          <w:p w14:paraId="0B07B3B3" w14:textId="77777777" w:rsidR="00CB0F1C" w:rsidRPr="00CB0F1C" w:rsidRDefault="00CB0F1C" w:rsidP="00CB0F1C">
            <w:pPr>
              <w:rPr>
                <w:sz w:val="22"/>
                <w:szCs w:val="22"/>
              </w:rPr>
            </w:pPr>
            <w:r w:rsidRPr="00CB0F1C">
              <w:rPr>
                <w:sz w:val="22"/>
                <w:szCs w:val="22"/>
              </w:rPr>
              <w:t>Ketepatan dan penguasaan materi</w:t>
            </w:r>
          </w:p>
          <w:p w14:paraId="41858EB4" w14:textId="77777777" w:rsidR="00C431AB" w:rsidRPr="00CB0F1C" w:rsidRDefault="00C431AB" w:rsidP="00874EEA">
            <w:pPr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3BC05D77" w14:textId="77777777" w:rsidR="00C431AB" w:rsidRPr="00CB0F1C" w:rsidRDefault="00601423" w:rsidP="00C431AB">
            <w:pPr>
              <w:jc w:val="center"/>
              <w:rPr>
                <w:sz w:val="24"/>
                <w:szCs w:val="24"/>
              </w:rPr>
            </w:pPr>
            <w:r w:rsidRPr="00CB0F1C">
              <w:rPr>
                <w:sz w:val="24"/>
                <w:szCs w:val="24"/>
              </w:rPr>
              <w:t>7.5</w:t>
            </w:r>
          </w:p>
        </w:tc>
      </w:tr>
      <w:tr w:rsidR="00C431AB" w:rsidRPr="00CB0F1C" w14:paraId="7E15A173" w14:textId="77777777" w:rsidTr="00B052B6">
        <w:tc>
          <w:tcPr>
            <w:tcW w:w="737" w:type="dxa"/>
            <w:shd w:val="clear" w:color="auto" w:fill="auto"/>
          </w:tcPr>
          <w:p w14:paraId="566DCA5D" w14:textId="77777777" w:rsidR="00C431AB" w:rsidRPr="00CB0F1C" w:rsidRDefault="00FB44EA" w:rsidP="00FB44EA">
            <w:pPr>
              <w:jc w:val="center"/>
              <w:rPr>
                <w:sz w:val="22"/>
                <w:szCs w:val="22"/>
              </w:rPr>
            </w:pPr>
            <w:r w:rsidRPr="00CB0F1C">
              <w:rPr>
                <w:sz w:val="22"/>
                <w:szCs w:val="22"/>
              </w:rPr>
              <w:t>3</w:t>
            </w:r>
          </w:p>
        </w:tc>
        <w:tc>
          <w:tcPr>
            <w:tcW w:w="2916" w:type="dxa"/>
            <w:shd w:val="clear" w:color="auto" w:fill="auto"/>
          </w:tcPr>
          <w:p w14:paraId="4CF931EB" w14:textId="77777777" w:rsidR="001B7ED3" w:rsidRPr="00CB0F1C" w:rsidRDefault="001B7ED3" w:rsidP="001B7ED3">
            <w:pPr>
              <w:ind w:left="72"/>
              <w:rPr>
                <w:sz w:val="22"/>
                <w:szCs w:val="22"/>
                <w:lang w:val="id-ID"/>
              </w:rPr>
            </w:pPr>
            <w:r w:rsidRPr="00CB0F1C">
              <w:rPr>
                <w:sz w:val="22"/>
                <w:szCs w:val="22"/>
                <w:lang w:val="fi-FI"/>
              </w:rPr>
              <w:t xml:space="preserve">Setelah mengikuti kuliah ini diharapkan  mahasiswa dapat menjelaskan </w:t>
            </w:r>
            <w:r w:rsidRPr="00CB0F1C">
              <w:rPr>
                <w:sz w:val="22"/>
                <w:szCs w:val="22"/>
                <w:lang w:val="id-ID"/>
              </w:rPr>
              <w:t>tentang Sejarah Perkembangan Administrasi Pembangunan</w:t>
            </w:r>
          </w:p>
          <w:p w14:paraId="0EFCDFF0" w14:textId="77777777" w:rsidR="00C431AB" w:rsidRPr="00CB0F1C" w:rsidRDefault="00C431AB" w:rsidP="00FB44EA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14:paraId="1627AC51" w14:textId="77777777" w:rsidR="001B7ED3" w:rsidRPr="00652CFD" w:rsidRDefault="001B7ED3" w:rsidP="001B7ED3">
            <w:pPr>
              <w:pStyle w:val="ListParagraph"/>
              <w:numPr>
                <w:ilvl w:val="3"/>
                <w:numId w:val="17"/>
              </w:numPr>
              <w:autoSpaceDE/>
              <w:autoSpaceDN/>
              <w:ind w:left="316" w:hanging="283"/>
              <w:contextualSpacing/>
              <w:rPr>
                <w:sz w:val="22"/>
                <w:szCs w:val="18"/>
                <w:lang w:val="id-ID"/>
              </w:rPr>
            </w:pPr>
            <w:r w:rsidRPr="00652CFD">
              <w:rPr>
                <w:sz w:val="22"/>
                <w:szCs w:val="18"/>
                <w:lang w:val="id-ID"/>
              </w:rPr>
              <w:t>Administrasi Negara</w:t>
            </w:r>
          </w:p>
          <w:p w14:paraId="0B0A66C3" w14:textId="77777777" w:rsidR="001B7ED3" w:rsidRPr="00652CFD" w:rsidRDefault="001B7ED3" w:rsidP="001B7ED3">
            <w:pPr>
              <w:pStyle w:val="ListParagraph"/>
              <w:numPr>
                <w:ilvl w:val="3"/>
                <w:numId w:val="17"/>
              </w:numPr>
              <w:autoSpaceDE/>
              <w:autoSpaceDN/>
              <w:ind w:left="316" w:hanging="283"/>
              <w:contextualSpacing/>
              <w:rPr>
                <w:sz w:val="22"/>
                <w:szCs w:val="18"/>
                <w:lang w:val="id-ID"/>
              </w:rPr>
            </w:pPr>
            <w:r w:rsidRPr="00652CFD">
              <w:rPr>
                <w:sz w:val="22"/>
                <w:szCs w:val="18"/>
                <w:lang w:val="id-ID"/>
              </w:rPr>
              <w:t>Administrasi Pembangunan</w:t>
            </w:r>
          </w:p>
          <w:p w14:paraId="2914F752" w14:textId="77777777" w:rsidR="00F25852" w:rsidRPr="00CB0F1C" w:rsidRDefault="001B7ED3" w:rsidP="001B7ED3">
            <w:pPr>
              <w:pStyle w:val="ListParagraph"/>
              <w:numPr>
                <w:ilvl w:val="3"/>
                <w:numId w:val="17"/>
              </w:numPr>
              <w:autoSpaceDE/>
              <w:autoSpaceDN/>
              <w:ind w:left="316" w:hanging="283"/>
              <w:contextualSpacing/>
              <w:rPr>
                <w:sz w:val="18"/>
                <w:szCs w:val="18"/>
                <w:lang w:val="id-ID"/>
              </w:rPr>
            </w:pPr>
            <w:r w:rsidRPr="00652CFD">
              <w:rPr>
                <w:sz w:val="22"/>
                <w:szCs w:val="18"/>
                <w:lang w:val="id-ID"/>
              </w:rPr>
              <w:t xml:space="preserve"> Perbedaan Ciri-Ciri Administrasi Negara dengan Administrasi Pembangunan</w:t>
            </w:r>
          </w:p>
        </w:tc>
        <w:tc>
          <w:tcPr>
            <w:tcW w:w="2552" w:type="dxa"/>
            <w:shd w:val="clear" w:color="auto" w:fill="auto"/>
          </w:tcPr>
          <w:p w14:paraId="2460CC46" w14:textId="77777777" w:rsidR="00C431AB" w:rsidRPr="00CB0F1C" w:rsidRDefault="001B7ED3" w:rsidP="00C431AB">
            <w:pPr>
              <w:rPr>
                <w:sz w:val="22"/>
                <w:szCs w:val="22"/>
              </w:rPr>
            </w:pPr>
            <w:r w:rsidRPr="00CB0F1C">
              <w:rPr>
                <w:sz w:val="22"/>
                <w:szCs w:val="22"/>
              </w:rPr>
              <w:t>Ceramah dan diskusi</w:t>
            </w:r>
          </w:p>
        </w:tc>
        <w:tc>
          <w:tcPr>
            <w:tcW w:w="850" w:type="dxa"/>
            <w:shd w:val="clear" w:color="auto" w:fill="auto"/>
          </w:tcPr>
          <w:p w14:paraId="308957D9" w14:textId="77777777" w:rsidR="00C431AB" w:rsidRPr="00CB0F1C" w:rsidRDefault="00AF206A" w:rsidP="00263DC9">
            <w:pPr>
              <w:jc w:val="center"/>
              <w:rPr>
                <w:sz w:val="22"/>
                <w:szCs w:val="22"/>
              </w:rPr>
            </w:pPr>
            <w:r w:rsidRPr="00CB0F1C">
              <w:rPr>
                <w:sz w:val="22"/>
                <w:szCs w:val="22"/>
              </w:rPr>
              <w:t>1</w:t>
            </w:r>
            <w:r w:rsidRPr="00CB0F1C">
              <w:rPr>
                <w:sz w:val="22"/>
                <w:szCs w:val="22"/>
                <w:lang w:val="id-ID"/>
              </w:rPr>
              <w:t>5</w:t>
            </w:r>
            <w:r w:rsidR="008C665B" w:rsidRPr="00CB0F1C">
              <w:rPr>
                <w:sz w:val="22"/>
                <w:szCs w:val="22"/>
              </w:rPr>
              <w:t>0 menit</w:t>
            </w:r>
          </w:p>
        </w:tc>
        <w:tc>
          <w:tcPr>
            <w:tcW w:w="2559" w:type="dxa"/>
            <w:shd w:val="clear" w:color="auto" w:fill="auto"/>
          </w:tcPr>
          <w:p w14:paraId="1FFBDF13" w14:textId="77777777" w:rsidR="00AF206A" w:rsidRPr="00CB0F1C" w:rsidRDefault="00AF206A" w:rsidP="00AF206A">
            <w:pPr>
              <w:numPr>
                <w:ilvl w:val="0"/>
                <w:numId w:val="31"/>
              </w:numPr>
              <w:autoSpaceDE/>
              <w:autoSpaceDN/>
              <w:rPr>
                <w:sz w:val="18"/>
                <w:szCs w:val="18"/>
                <w:lang w:val="fi-FI"/>
              </w:rPr>
            </w:pPr>
            <w:r w:rsidRPr="00CB0F1C">
              <w:rPr>
                <w:sz w:val="18"/>
                <w:szCs w:val="18"/>
                <w:lang w:val="fi-FI"/>
              </w:rPr>
              <w:t>Quis</w:t>
            </w:r>
          </w:p>
          <w:p w14:paraId="1CA99B12" w14:textId="77777777" w:rsidR="00B20E50" w:rsidRPr="00CB0F1C" w:rsidRDefault="00AF206A" w:rsidP="00AF206A">
            <w:pPr>
              <w:numPr>
                <w:ilvl w:val="0"/>
                <w:numId w:val="31"/>
              </w:numPr>
              <w:autoSpaceDE/>
              <w:autoSpaceDN/>
              <w:rPr>
                <w:sz w:val="18"/>
                <w:szCs w:val="18"/>
                <w:lang w:val="fi-FI"/>
              </w:rPr>
            </w:pPr>
            <w:r w:rsidRPr="00CB0F1C">
              <w:rPr>
                <w:sz w:val="18"/>
                <w:szCs w:val="18"/>
                <w:lang w:val="fi-FI"/>
              </w:rPr>
              <w:t xml:space="preserve"> Tugas terstruktur</w:t>
            </w:r>
          </w:p>
        </w:tc>
        <w:tc>
          <w:tcPr>
            <w:tcW w:w="2269" w:type="dxa"/>
          </w:tcPr>
          <w:p w14:paraId="31AEB9BD" w14:textId="77777777" w:rsidR="00CB0F1C" w:rsidRPr="00CB0F1C" w:rsidRDefault="00CB0F1C" w:rsidP="00CB0F1C">
            <w:pPr>
              <w:rPr>
                <w:sz w:val="22"/>
                <w:szCs w:val="22"/>
              </w:rPr>
            </w:pPr>
            <w:r w:rsidRPr="00CB0F1C">
              <w:rPr>
                <w:sz w:val="22"/>
                <w:szCs w:val="22"/>
              </w:rPr>
              <w:t>Ketepatan dan penguasaan materi</w:t>
            </w:r>
          </w:p>
          <w:p w14:paraId="171843FB" w14:textId="77777777" w:rsidR="001E1B81" w:rsidRPr="00CB0F1C" w:rsidRDefault="001E1B81" w:rsidP="00DA365E">
            <w:pPr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18F4B021" w14:textId="77777777" w:rsidR="00C431AB" w:rsidRPr="00CB0F1C" w:rsidRDefault="00601423" w:rsidP="00601423">
            <w:pPr>
              <w:jc w:val="center"/>
              <w:rPr>
                <w:sz w:val="24"/>
                <w:szCs w:val="24"/>
              </w:rPr>
            </w:pPr>
            <w:r w:rsidRPr="00CB0F1C">
              <w:rPr>
                <w:sz w:val="24"/>
                <w:szCs w:val="24"/>
              </w:rPr>
              <w:t>7.5</w:t>
            </w:r>
          </w:p>
        </w:tc>
      </w:tr>
      <w:tr w:rsidR="00C431AB" w:rsidRPr="00CB0F1C" w14:paraId="42391E36" w14:textId="77777777" w:rsidTr="00B052B6">
        <w:tc>
          <w:tcPr>
            <w:tcW w:w="737" w:type="dxa"/>
            <w:shd w:val="clear" w:color="auto" w:fill="auto"/>
          </w:tcPr>
          <w:p w14:paraId="1EDFB336" w14:textId="77777777" w:rsidR="00C431AB" w:rsidRPr="00CB0F1C" w:rsidRDefault="00FB44EA" w:rsidP="001B7ED3">
            <w:pPr>
              <w:jc w:val="center"/>
              <w:rPr>
                <w:sz w:val="22"/>
                <w:szCs w:val="22"/>
              </w:rPr>
            </w:pPr>
            <w:r w:rsidRPr="00CB0F1C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916" w:type="dxa"/>
            <w:shd w:val="clear" w:color="auto" w:fill="auto"/>
          </w:tcPr>
          <w:p w14:paraId="06EAF0F8" w14:textId="77777777" w:rsidR="00C431AB" w:rsidRPr="00CB0F1C" w:rsidRDefault="001B7ED3" w:rsidP="00B052B6">
            <w:pPr>
              <w:rPr>
                <w:sz w:val="24"/>
                <w:szCs w:val="24"/>
              </w:rPr>
            </w:pPr>
            <w:r w:rsidRPr="00CB0F1C">
              <w:rPr>
                <w:sz w:val="22"/>
                <w:szCs w:val="18"/>
              </w:rPr>
              <w:t xml:space="preserve">Setelah mengikuti kuliah ini diharapkan  mahasiswa </w:t>
            </w:r>
            <w:r w:rsidRPr="00CB0F1C">
              <w:rPr>
                <w:sz w:val="22"/>
                <w:szCs w:val="18"/>
                <w:lang w:val="id-ID"/>
              </w:rPr>
              <w:t>memahami tujuan mempelajari Administrasi Pembangunan</w:t>
            </w:r>
          </w:p>
        </w:tc>
        <w:tc>
          <w:tcPr>
            <w:tcW w:w="3259" w:type="dxa"/>
            <w:shd w:val="clear" w:color="auto" w:fill="auto"/>
          </w:tcPr>
          <w:p w14:paraId="7E2AFF1B" w14:textId="77777777" w:rsidR="001B7ED3" w:rsidRPr="00CB0F1C" w:rsidRDefault="001B7ED3" w:rsidP="001B7ED3">
            <w:pPr>
              <w:pStyle w:val="ListParagraph"/>
              <w:numPr>
                <w:ilvl w:val="0"/>
                <w:numId w:val="18"/>
              </w:numPr>
              <w:autoSpaceDE/>
              <w:autoSpaceDN/>
              <w:ind w:left="316" w:hanging="283"/>
              <w:contextualSpacing/>
              <w:rPr>
                <w:sz w:val="22"/>
                <w:szCs w:val="18"/>
                <w:lang w:val="fi-FI"/>
              </w:rPr>
            </w:pPr>
            <w:r w:rsidRPr="00CB0F1C">
              <w:rPr>
                <w:sz w:val="22"/>
                <w:szCs w:val="18"/>
                <w:lang w:val="id-ID"/>
              </w:rPr>
              <w:t>Tujuan mempelajari Administrasi Pembangunan</w:t>
            </w:r>
          </w:p>
          <w:p w14:paraId="5289A4AC" w14:textId="77777777" w:rsidR="001B7ED3" w:rsidRPr="00CB0F1C" w:rsidRDefault="001B7ED3" w:rsidP="001B7ED3">
            <w:pPr>
              <w:pStyle w:val="ListParagraph"/>
              <w:numPr>
                <w:ilvl w:val="0"/>
                <w:numId w:val="18"/>
              </w:numPr>
              <w:autoSpaceDE/>
              <w:autoSpaceDN/>
              <w:ind w:left="316" w:hanging="283"/>
              <w:contextualSpacing/>
              <w:rPr>
                <w:sz w:val="22"/>
                <w:szCs w:val="18"/>
                <w:lang w:val="fi-FI"/>
              </w:rPr>
            </w:pPr>
            <w:r w:rsidRPr="00CB0F1C">
              <w:rPr>
                <w:sz w:val="22"/>
                <w:szCs w:val="18"/>
                <w:lang w:val="id-ID"/>
              </w:rPr>
              <w:t>Faktor-faktor penghambat penyelenggaraan Administrasi Pembangunan</w:t>
            </w:r>
          </w:p>
          <w:p w14:paraId="057F29B0" w14:textId="77777777" w:rsidR="00F30AA7" w:rsidRPr="00CB0F1C" w:rsidRDefault="00F30AA7" w:rsidP="001B7ED3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7A6EF82F" w14:textId="77777777" w:rsidR="00C431AB" w:rsidRPr="00CB0F1C" w:rsidRDefault="001B7ED3" w:rsidP="00356166">
            <w:pPr>
              <w:rPr>
                <w:sz w:val="22"/>
                <w:szCs w:val="22"/>
              </w:rPr>
            </w:pPr>
            <w:r w:rsidRPr="00CB0F1C">
              <w:rPr>
                <w:sz w:val="22"/>
                <w:szCs w:val="22"/>
              </w:rPr>
              <w:t>Ceramah dan diskusi</w:t>
            </w:r>
          </w:p>
        </w:tc>
        <w:tc>
          <w:tcPr>
            <w:tcW w:w="850" w:type="dxa"/>
            <w:shd w:val="clear" w:color="auto" w:fill="auto"/>
          </w:tcPr>
          <w:p w14:paraId="0E342C92" w14:textId="77777777" w:rsidR="00C431AB" w:rsidRPr="00CB0F1C" w:rsidRDefault="00B20E50" w:rsidP="00263DC9">
            <w:pPr>
              <w:jc w:val="center"/>
              <w:rPr>
                <w:sz w:val="22"/>
                <w:szCs w:val="22"/>
              </w:rPr>
            </w:pPr>
            <w:r w:rsidRPr="00CB0F1C">
              <w:rPr>
                <w:sz w:val="22"/>
                <w:szCs w:val="22"/>
              </w:rPr>
              <w:t>1</w:t>
            </w:r>
            <w:r w:rsidR="00AF206A" w:rsidRPr="00CB0F1C">
              <w:rPr>
                <w:sz w:val="22"/>
                <w:szCs w:val="22"/>
                <w:lang w:val="id-ID"/>
              </w:rPr>
              <w:t>5</w:t>
            </w:r>
            <w:r w:rsidR="008C665B" w:rsidRPr="00CB0F1C">
              <w:rPr>
                <w:sz w:val="22"/>
                <w:szCs w:val="22"/>
              </w:rPr>
              <w:t>0 menit</w:t>
            </w:r>
          </w:p>
          <w:p w14:paraId="029E9C82" w14:textId="77777777" w:rsidR="00B20E50" w:rsidRPr="00CB0F1C" w:rsidRDefault="00B20E50" w:rsidP="00263DC9">
            <w:pPr>
              <w:jc w:val="center"/>
              <w:rPr>
                <w:sz w:val="22"/>
                <w:szCs w:val="22"/>
              </w:rPr>
            </w:pPr>
          </w:p>
          <w:p w14:paraId="19E6D4EF" w14:textId="77777777" w:rsidR="00B20E50" w:rsidRPr="00CB0F1C" w:rsidRDefault="00B20E50" w:rsidP="00263DC9">
            <w:pPr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2559" w:type="dxa"/>
            <w:shd w:val="clear" w:color="auto" w:fill="auto"/>
          </w:tcPr>
          <w:p w14:paraId="4783A706" w14:textId="77777777" w:rsidR="00AF206A" w:rsidRPr="00CB0F1C" w:rsidRDefault="00AF206A" w:rsidP="00AF206A">
            <w:pPr>
              <w:numPr>
                <w:ilvl w:val="0"/>
                <w:numId w:val="32"/>
              </w:numPr>
              <w:autoSpaceDE/>
              <w:autoSpaceDN/>
              <w:rPr>
                <w:sz w:val="18"/>
                <w:szCs w:val="18"/>
                <w:lang w:val="fi-FI"/>
              </w:rPr>
            </w:pPr>
            <w:r w:rsidRPr="00CB0F1C">
              <w:rPr>
                <w:sz w:val="18"/>
                <w:szCs w:val="18"/>
                <w:lang w:val="fi-FI"/>
              </w:rPr>
              <w:t>Quis</w:t>
            </w:r>
          </w:p>
          <w:p w14:paraId="20AB65A0" w14:textId="77777777" w:rsidR="00B20E50" w:rsidRPr="00CB0F1C" w:rsidRDefault="00AF206A" w:rsidP="00AF206A">
            <w:pPr>
              <w:numPr>
                <w:ilvl w:val="0"/>
                <w:numId w:val="32"/>
              </w:numPr>
              <w:autoSpaceDE/>
              <w:autoSpaceDN/>
              <w:rPr>
                <w:sz w:val="18"/>
                <w:szCs w:val="18"/>
                <w:lang w:val="fi-FI"/>
              </w:rPr>
            </w:pPr>
            <w:r w:rsidRPr="00CB0F1C">
              <w:rPr>
                <w:sz w:val="18"/>
                <w:szCs w:val="18"/>
                <w:lang w:val="fi-FI"/>
              </w:rPr>
              <w:t>Tugas terstruktur</w:t>
            </w:r>
          </w:p>
        </w:tc>
        <w:tc>
          <w:tcPr>
            <w:tcW w:w="2269" w:type="dxa"/>
          </w:tcPr>
          <w:p w14:paraId="6A6679CC" w14:textId="77777777" w:rsidR="00CB0F1C" w:rsidRPr="00CB0F1C" w:rsidRDefault="00CB0F1C" w:rsidP="00CB0F1C">
            <w:pPr>
              <w:rPr>
                <w:sz w:val="22"/>
                <w:szCs w:val="22"/>
              </w:rPr>
            </w:pPr>
            <w:r w:rsidRPr="00CB0F1C">
              <w:rPr>
                <w:sz w:val="22"/>
                <w:szCs w:val="22"/>
              </w:rPr>
              <w:t>Ketepatan dan penguasaan materi</w:t>
            </w:r>
          </w:p>
          <w:p w14:paraId="785B7CAB" w14:textId="77777777" w:rsidR="001E1B81" w:rsidRPr="00CB0F1C" w:rsidRDefault="001E1B81" w:rsidP="001E1B81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68CAAC19" w14:textId="77777777" w:rsidR="00C431AB" w:rsidRPr="00CB0F1C" w:rsidRDefault="00601423" w:rsidP="00601423">
            <w:pPr>
              <w:jc w:val="center"/>
              <w:rPr>
                <w:bCs/>
                <w:sz w:val="24"/>
                <w:szCs w:val="24"/>
                <w:lang w:eastAsia="id-ID"/>
              </w:rPr>
            </w:pPr>
            <w:r w:rsidRPr="00CB0F1C">
              <w:rPr>
                <w:bCs/>
                <w:sz w:val="24"/>
                <w:szCs w:val="24"/>
                <w:lang w:eastAsia="id-ID"/>
              </w:rPr>
              <w:t>15</w:t>
            </w:r>
          </w:p>
        </w:tc>
      </w:tr>
      <w:tr w:rsidR="001B7ED3" w:rsidRPr="00CB0F1C" w14:paraId="476025C3" w14:textId="77777777" w:rsidTr="00B052B6">
        <w:tc>
          <w:tcPr>
            <w:tcW w:w="737" w:type="dxa"/>
            <w:shd w:val="clear" w:color="auto" w:fill="auto"/>
          </w:tcPr>
          <w:p w14:paraId="2448E35F" w14:textId="77777777" w:rsidR="001B7ED3" w:rsidRPr="00CB0F1C" w:rsidRDefault="001B7ED3" w:rsidP="001B7ED3">
            <w:pPr>
              <w:jc w:val="center"/>
              <w:rPr>
                <w:sz w:val="22"/>
                <w:szCs w:val="22"/>
                <w:lang w:val="id-ID"/>
              </w:rPr>
            </w:pPr>
            <w:r w:rsidRPr="00CB0F1C">
              <w:rPr>
                <w:sz w:val="22"/>
                <w:szCs w:val="22"/>
                <w:lang w:val="id-ID"/>
              </w:rPr>
              <w:t>5</w:t>
            </w:r>
          </w:p>
        </w:tc>
        <w:tc>
          <w:tcPr>
            <w:tcW w:w="2916" w:type="dxa"/>
            <w:shd w:val="clear" w:color="auto" w:fill="auto"/>
          </w:tcPr>
          <w:p w14:paraId="1B47809E" w14:textId="77777777" w:rsidR="001B7ED3" w:rsidRPr="00CB0F1C" w:rsidRDefault="001B7ED3" w:rsidP="001B7ED3">
            <w:pPr>
              <w:rPr>
                <w:sz w:val="22"/>
                <w:szCs w:val="22"/>
              </w:rPr>
            </w:pPr>
            <w:r w:rsidRPr="00CB0F1C">
              <w:rPr>
                <w:sz w:val="22"/>
                <w:szCs w:val="22"/>
              </w:rPr>
              <w:t>Setelah mengikuti kuliah ini diharapkan  m</w:t>
            </w:r>
            <w:r w:rsidRPr="00CB0F1C">
              <w:rPr>
                <w:sz w:val="22"/>
                <w:szCs w:val="22"/>
                <w:lang w:val="id-ID"/>
              </w:rPr>
              <w:t>ahasiswa dapat memahami Strategi Pembangunan Administrasi</w:t>
            </w:r>
          </w:p>
        </w:tc>
        <w:tc>
          <w:tcPr>
            <w:tcW w:w="3259" w:type="dxa"/>
            <w:shd w:val="clear" w:color="auto" w:fill="auto"/>
          </w:tcPr>
          <w:p w14:paraId="211DDD5B" w14:textId="77777777" w:rsidR="001B7ED3" w:rsidRPr="00CB0F1C" w:rsidRDefault="001B7ED3" w:rsidP="001B7ED3">
            <w:pPr>
              <w:numPr>
                <w:ilvl w:val="0"/>
                <w:numId w:val="19"/>
              </w:numPr>
              <w:autoSpaceDE/>
              <w:autoSpaceDN/>
              <w:rPr>
                <w:sz w:val="22"/>
                <w:szCs w:val="22"/>
                <w:lang w:val="fi-FI"/>
              </w:rPr>
            </w:pPr>
            <w:r w:rsidRPr="00CB0F1C">
              <w:rPr>
                <w:sz w:val="22"/>
                <w:szCs w:val="22"/>
                <w:lang w:val="id-ID"/>
              </w:rPr>
              <w:t>Peranan serta Fungsi Pemerintah dalam Pembangunan Nasional</w:t>
            </w:r>
          </w:p>
          <w:p w14:paraId="11C1A921" w14:textId="77777777" w:rsidR="001B7ED3" w:rsidRPr="00CB0F1C" w:rsidRDefault="001B7ED3" w:rsidP="001B7ED3">
            <w:pPr>
              <w:numPr>
                <w:ilvl w:val="0"/>
                <w:numId w:val="19"/>
              </w:numPr>
              <w:autoSpaceDE/>
              <w:autoSpaceDN/>
              <w:rPr>
                <w:sz w:val="22"/>
                <w:szCs w:val="22"/>
                <w:lang w:val="fi-FI"/>
              </w:rPr>
            </w:pPr>
            <w:r w:rsidRPr="00CB0F1C">
              <w:rPr>
                <w:sz w:val="22"/>
                <w:szCs w:val="22"/>
                <w:lang w:val="id-ID"/>
              </w:rPr>
              <w:t>Pembangunan Administrasi  dalam rangka Administrasi Pembangunan</w:t>
            </w:r>
          </w:p>
          <w:p w14:paraId="4D820BE3" w14:textId="77777777" w:rsidR="001B7ED3" w:rsidRPr="00CB0F1C" w:rsidRDefault="001B7ED3" w:rsidP="001B7ED3">
            <w:pPr>
              <w:pStyle w:val="ListParagraph"/>
              <w:autoSpaceDE/>
              <w:autoSpaceDN/>
              <w:ind w:left="316"/>
              <w:contextualSpacing/>
              <w:rPr>
                <w:sz w:val="22"/>
                <w:szCs w:val="22"/>
                <w:lang w:val="id-ID"/>
              </w:rPr>
            </w:pPr>
          </w:p>
          <w:p w14:paraId="110EE673" w14:textId="77777777" w:rsidR="00AF206A" w:rsidRPr="00CB0F1C" w:rsidRDefault="00AF206A" w:rsidP="001B7ED3">
            <w:pPr>
              <w:pStyle w:val="ListParagraph"/>
              <w:autoSpaceDE/>
              <w:autoSpaceDN/>
              <w:ind w:left="316"/>
              <w:contextualSpacing/>
              <w:rPr>
                <w:sz w:val="22"/>
                <w:szCs w:val="22"/>
                <w:lang w:val="id-ID"/>
              </w:rPr>
            </w:pPr>
          </w:p>
        </w:tc>
        <w:tc>
          <w:tcPr>
            <w:tcW w:w="2552" w:type="dxa"/>
            <w:shd w:val="clear" w:color="auto" w:fill="auto"/>
          </w:tcPr>
          <w:p w14:paraId="03AB7B3C" w14:textId="77777777" w:rsidR="001B7ED3" w:rsidRPr="00CB0F1C" w:rsidRDefault="001B7ED3" w:rsidP="00356166">
            <w:pPr>
              <w:rPr>
                <w:sz w:val="22"/>
                <w:szCs w:val="22"/>
              </w:rPr>
            </w:pPr>
            <w:r w:rsidRPr="00CB0F1C">
              <w:rPr>
                <w:sz w:val="22"/>
                <w:szCs w:val="22"/>
              </w:rPr>
              <w:t>Ceramah dan diskusi</w:t>
            </w:r>
          </w:p>
        </w:tc>
        <w:tc>
          <w:tcPr>
            <w:tcW w:w="850" w:type="dxa"/>
            <w:shd w:val="clear" w:color="auto" w:fill="auto"/>
          </w:tcPr>
          <w:p w14:paraId="64A35BC6" w14:textId="77777777" w:rsidR="00AF206A" w:rsidRPr="00CB0F1C" w:rsidRDefault="00AF206A" w:rsidP="00AF206A">
            <w:pPr>
              <w:jc w:val="center"/>
              <w:rPr>
                <w:sz w:val="22"/>
                <w:szCs w:val="22"/>
              </w:rPr>
            </w:pPr>
            <w:r w:rsidRPr="00CB0F1C">
              <w:rPr>
                <w:sz w:val="22"/>
                <w:szCs w:val="22"/>
              </w:rPr>
              <w:t>1</w:t>
            </w:r>
            <w:r w:rsidRPr="00CB0F1C">
              <w:rPr>
                <w:sz w:val="22"/>
                <w:szCs w:val="22"/>
                <w:lang w:val="id-ID"/>
              </w:rPr>
              <w:t>5</w:t>
            </w:r>
            <w:r w:rsidRPr="00CB0F1C">
              <w:rPr>
                <w:sz w:val="22"/>
                <w:szCs w:val="22"/>
              </w:rPr>
              <w:t>0 menit</w:t>
            </w:r>
          </w:p>
          <w:p w14:paraId="6A04B6DC" w14:textId="77777777" w:rsidR="001B7ED3" w:rsidRPr="00CB0F1C" w:rsidRDefault="001B7ED3" w:rsidP="00263D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auto"/>
          </w:tcPr>
          <w:p w14:paraId="51E80065" w14:textId="77777777" w:rsidR="00AF206A" w:rsidRPr="00CB0F1C" w:rsidRDefault="00AF206A" w:rsidP="00D63A05">
            <w:pPr>
              <w:autoSpaceDE/>
              <w:autoSpaceDN/>
              <w:ind w:left="34"/>
              <w:rPr>
                <w:sz w:val="18"/>
                <w:szCs w:val="18"/>
                <w:lang w:val="fi-FI"/>
              </w:rPr>
            </w:pPr>
            <w:r w:rsidRPr="00CB0F1C">
              <w:rPr>
                <w:sz w:val="18"/>
                <w:szCs w:val="18"/>
                <w:lang w:val="fi-FI"/>
              </w:rPr>
              <w:t>Quis</w:t>
            </w:r>
          </w:p>
          <w:p w14:paraId="4C6400CD" w14:textId="77777777" w:rsidR="001B7ED3" w:rsidRPr="00CB0F1C" w:rsidRDefault="00AF206A" w:rsidP="00AF206A">
            <w:pPr>
              <w:rPr>
                <w:sz w:val="22"/>
                <w:szCs w:val="22"/>
              </w:rPr>
            </w:pPr>
            <w:r w:rsidRPr="00CB0F1C">
              <w:rPr>
                <w:sz w:val="18"/>
                <w:szCs w:val="18"/>
                <w:lang w:val="fi-FI"/>
              </w:rPr>
              <w:t>Tugas terstruktur</w:t>
            </w:r>
          </w:p>
        </w:tc>
        <w:tc>
          <w:tcPr>
            <w:tcW w:w="2269" w:type="dxa"/>
          </w:tcPr>
          <w:p w14:paraId="337F97B5" w14:textId="77777777" w:rsidR="00CB0F1C" w:rsidRPr="00CB0F1C" w:rsidRDefault="00CB0F1C" w:rsidP="00CB0F1C">
            <w:pPr>
              <w:rPr>
                <w:sz w:val="22"/>
                <w:szCs w:val="22"/>
              </w:rPr>
            </w:pPr>
            <w:r w:rsidRPr="00CB0F1C">
              <w:rPr>
                <w:sz w:val="22"/>
                <w:szCs w:val="22"/>
              </w:rPr>
              <w:t>Ketepatan dan penguasaan materi</w:t>
            </w:r>
          </w:p>
          <w:p w14:paraId="40EBCF6C" w14:textId="77777777" w:rsidR="001B7ED3" w:rsidRPr="00CB0F1C" w:rsidRDefault="001B7ED3" w:rsidP="001E1B81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318145D1" w14:textId="77777777" w:rsidR="001B7ED3" w:rsidRPr="00CB0F1C" w:rsidRDefault="001B7ED3" w:rsidP="00601423">
            <w:pPr>
              <w:jc w:val="center"/>
              <w:rPr>
                <w:bCs/>
                <w:sz w:val="24"/>
                <w:szCs w:val="24"/>
                <w:lang w:eastAsia="id-ID"/>
              </w:rPr>
            </w:pPr>
          </w:p>
        </w:tc>
      </w:tr>
      <w:tr w:rsidR="001B7ED3" w:rsidRPr="00CB0F1C" w14:paraId="6790BC81" w14:textId="77777777" w:rsidTr="00B052B6">
        <w:tc>
          <w:tcPr>
            <w:tcW w:w="737" w:type="dxa"/>
            <w:shd w:val="clear" w:color="auto" w:fill="auto"/>
          </w:tcPr>
          <w:p w14:paraId="4E958494" w14:textId="77777777" w:rsidR="001B7ED3" w:rsidRPr="00CB0F1C" w:rsidRDefault="001B7ED3" w:rsidP="001B7ED3">
            <w:pPr>
              <w:jc w:val="center"/>
              <w:rPr>
                <w:sz w:val="22"/>
                <w:szCs w:val="22"/>
                <w:lang w:val="id-ID"/>
              </w:rPr>
            </w:pPr>
            <w:r w:rsidRPr="00CB0F1C"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2916" w:type="dxa"/>
            <w:shd w:val="clear" w:color="auto" w:fill="auto"/>
          </w:tcPr>
          <w:p w14:paraId="590BFA54" w14:textId="77777777" w:rsidR="001B7ED3" w:rsidRPr="00CB0F1C" w:rsidRDefault="001B7ED3" w:rsidP="001B7ED3">
            <w:pPr>
              <w:ind w:left="72"/>
              <w:jc w:val="both"/>
              <w:rPr>
                <w:sz w:val="22"/>
                <w:szCs w:val="22"/>
                <w:lang w:val="id-ID"/>
              </w:rPr>
            </w:pPr>
            <w:r w:rsidRPr="00CB0F1C">
              <w:rPr>
                <w:sz w:val="22"/>
                <w:szCs w:val="22"/>
                <w:lang w:val="id-ID"/>
              </w:rPr>
              <w:t xml:space="preserve">Setelah mengikuti kuliah ini </w:t>
            </w:r>
            <w:r w:rsidRPr="00CB0F1C">
              <w:rPr>
                <w:sz w:val="22"/>
                <w:szCs w:val="22"/>
                <w:lang w:val="id-ID"/>
              </w:rPr>
              <w:lastRenderedPageBreak/>
              <w:t>diharapkan mahasiswa dapat memahami tentang Pembangunan Nasional yang Multi-Dimensional</w:t>
            </w:r>
          </w:p>
          <w:p w14:paraId="3B8F5D2E" w14:textId="77777777" w:rsidR="001B7ED3" w:rsidRPr="00CB0F1C" w:rsidRDefault="001B7ED3" w:rsidP="001B7ED3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14:paraId="05F68070" w14:textId="77777777" w:rsidR="001B7ED3" w:rsidRPr="00CB0F1C" w:rsidRDefault="001B7ED3" w:rsidP="001B7ED3">
            <w:pPr>
              <w:numPr>
                <w:ilvl w:val="0"/>
                <w:numId w:val="20"/>
              </w:numPr>
              <w:tabs>
                <w:tab w:val="clear" w:pos="540"/>
              </w:tabs>
              <w:autoSpaceDE/>
              <w:autoSpaceDN/>
              <w:ind w:left="316" w:hanging="283"/>
              <w:rPr>
                <w:sz w:val="22"/>
                <w:szCs w:val="22"/>
                <w:lang w:val="fi-FI"/>
              </w:rPr>
            </w:pPr>
            <w:r w:rsidRPr="00CB0F1C">
              <w:rPr>
                <w:sz w:val="22"/>
                <w:szCs w:val="22"/>
                <w:lang w:val="id-ID"/>
              </w:rPr>
              <w:lastRenderedPageBreak/>
              <w:t xml:space="preserve">Pembangunan Politik dalam </w:t>
            </w:r>
            <w:r w:rsidRPr="00CB0F1C">
              <w:rPr>
                <w:sz w:val="22"/>
                <w:szCs w:val="22"/>
                <w:lang w:val="id-ID"/>
              </w:rPr>
              <w:lastRenderedPageBreak/>
              <w:t>rangka Pembangunan Nasional</w:t>
            </w:r>
          </w:p>
          <w:p w14:paraId="5CA9EA2E" w14:textId="77777777" w:rsidR="001B7ED3" w:rsidRPr="00CB0F1C" w:rsidRDefault="001B7ED3" w:rsidP="001B7ED3">
            <w:pPr>
              <w:numPr>
                <w:ilvl w:val="0"/>
                <w:numId w:val="20"/>
              </w:numPr>
              <w:tabs>
                <w:tab w:val="clear" w:pos="540"/>
              </w:tabs>
              <w:autoSpaceDE/>
              <w:autoSpaceDN/>
              <w:ind w:left="316" w:hanging="283"/>
              <w:rPr>
                <w:sz w:val="22"/>
                <w:szCs w:val="22"/>
                <w:lang w:val="fi-FI"/>
              </w:rPr>
            </w:pPr>
            <w:r w:rsidRPr="00CB0F1C">
              <w:rPr>
                <w:sz w:val="22"/>
                <w:szCs w:val="22"/>
                <w:lang w:val="id-ID"/>
              </w:rPr>
              <w:t>Pembangunan Ekonomi dalam rangka Pembangunan Nasional</w:t>
            </w:r>
          </w:p>
          <w:p w14:paraId="7D89C7F7" w14:textId="77777777" w:rsidR="001B7ED3" w:rsidRPr="00CB0F1C" w:rsidRDefault="001B7ED3" w:rsidP="001B7ED3">
            <w:pPr>
              <w:numPr>
                <w:ilvl w:val="0"/>
                <w:numId w:val="20"/>
              </w:numPr>
              <w:tabs>
                <w:tab w:val="clear" w:pos="540"/>
              </w:tabs>
              <w:autoSpaceDE/>
              <w:autoSpaceDN/>
              <w:ind w:left="316" w:hanging="283"/>
              <w:rPr>
                <w:sz w:val="22"/>
                <w:szCs w:val="22"/>
                <w:lang w:val="fi-FI"/>
              </w:rPr>
            </w:pPr>
            <w:r w:rsidRPr="00CB0F1C">
              <w:rPr>
                <w:sz w:val="22"/>
                <w:szCs w:val="22"/>
                <w:lang w:val="id-ID"/>
              </w:rPr>
              <w:t>Pembangunan Bidang Pertahanan dan Keamanan, Pembinaan Ketahanan Nasional</w:t>
            </w:r>
          </w:p>
          <w:p w14:paraId="29C94618" w14:textId="77777777" w:rsidR="001B7ED3" w:rsidRPr="00CB0F1C" w:rsidRDefault="001B7ED3" w:rsidP="001B7ED3">
            <w:pPr>
              <w:autoSpaceDE/>
              <w:autoSpaceDN/>
              <w:ind w:left="360"/>
              <w:rPr>
                <w:sz w:val="22"/>
                <w:szCs w:val="22"/>
                <w:lang w:val="id-ID"/>
              </w:rPr>
            </w:pPr>
          </w:p>
        </w:tc>
        <w:tc>
          <w:tcPr>
            <w:tcW w:w="2552" w:type="dxa"/>
            <w:shd w:val="clear" w:color="auto" w:fill="auto"/>
          </w:tcPr>
          <w:p w14:paraId="2992C7D5" w14:textId="77777777" w:rsidR="001B7ED3" w:rsidRPr="00CB0F1C" w:rsidRDefault="001B7ED3" w:rsidP="00A125FE">
            <w:pPr>
              <w:rPr>
                <w:sz w:val="22"/>
                <w:szCs w:val="22"/>
              </w:rPr>
            </w:pPr>
            <w:r w:rsidRPr="00CB0F1C">
              <w:rPr>
                <w:sz w:val="22"/>
                <w:szCs w:val="22"/>
              </w:rPr>
              <w:lastRenderedPageBreak/>
              <w:t>Ceramah dan diskusi</w:t>
            </w:r>
          </w:p>
        </w:tc>
        <w:tc>
          <w:tcPr>
            <w:tcW w:w="850" w:type="dxa"/>
            <w:shd w:val="clear" w:color="auto" w:fill="auto"/>
          </w:tcPr>
          <w:p w14:paraId="7F090A4C" w14:textId="77777777" w:rsidR="001B7ED3" w:rsidRPr="00CB0F1C" w:rsidRDefault="00AF206A" w:rsidP="00263DC9">
            <w:pPr>
              <w:jc w:val="center"/>
              <w:rPr>
                <w:sz w:val="22"/>
                <w:szCs w:val="22"/>
                <w:lang w:val="id-ID"/>
              </w:rPr>
            </w:pPr>
            <w:r w:rsidRPr="00CB0F1C">
              <w:rPr>
                <w:sz w:val="22"/>
                <w:szCs w:val="22"/>
                <w:lang w:val="id-ID"/>
              </w:rPr>
              <w:t>150</w:t>
            </w:r>
          </w:p>
          <w:p w14:paraId="18DCF03C" w14:textId="77777777" w:rsidR="00AF206A" w:rsidRPr="00CB0F1C" w:rsidRDefault="00AF206A" w:rsidP="00263DC9">
            <w:pPr>
              <w:jc w:val="center"/>
              <w:rPr>
                <w:sz w:val="22"/>
                <w:szCs w:val="22"/>
                <w:lang w:val="id-ID"/>
              </w:rPr>
            </w:pPr>
            <w:r w:rsidRPr="00CB0F1C">
              <w:rPr>
                <w:sz w:val="22"/>
                <w:szCs w:val="22"/>
                <w:lang w:val="id-ID"/>
              </w:rPr>
              <w:lastRenderedPageBreak/>
              <w:t>Menit</w:t>
            </w:r>
          </w:p>
        </w:tc>
        <w:tc>
          <w:tcPr>
            <w:tcW w:w="2559" w:type="dxa"/>
            <w:shd w:val="clear" w:color="auto" w:fill="auto"/>
          </w:tcPr>
          <w:p w14:paraId="6EF8F38D" w14:textId="77777777" w:rsidR="00D63A05" w:rsidRPr="00CB0F1C" w:rsidRDefault="00D63A05" w:rsidP="00D63A05">
            <w:pPr>
              <w:autoSpaceDE/>
              <w:autoSpaceDN/>
              <w:ind w:left="34"/>
              <w:rPr>
                <w:sz w:val="18"/>
                <w:szCs w:val="18"/>
                <w:lang w:val="fi-FI"/>
              </w:rPr>
            </w:pPr>
            <w:r w:rsidRPr="00CB0F1C">
              <w:rPr>
                <w:sz w:val="18"/>
                <w:szCs w:val="18"/>
                <w:lang w:val="fi-FI"/>
              </w:rPr>
              <w:lastRenderedPageBreak/>
              <w:t>Quis</w:t>
            </w:r>
          </w:p>
          <w:p w14:paraId="5FA46C8B" w14:textId="77777777" w:rsidR="001B7ED3" w:rsidRPr="00CB0F1C" w:rsidRDefault="00D63A05" w:rsidP="00D63A05">
            <w:pPr>
              <w:rPr>
                <w:sz w:val="22"/>
                <w:szCs w:val="22"/>
              </w:rPr>
            </w:pPr>
            <w:r w:rsidRPr="00CB0F1C">
              <w:rPr>
                <w:sz w:val="18"/>
                <w:szCs w:val="18"/>
                <w:lang w:val="fi-FI"/>
              </w:rPr>
              <w:lastRenderedPageBreak/>
              <w:t>Tugas terstruktur</w:t>
            </w:r>
          </w:p>
        </w:tc>
        <w:tc>
          <w:tcPr>
            <w:tcW w:w="2269" w:type="dxa"/>
          </w:tcPr>
          <w:p w14:paraId="41E5084E" w14:textId="77777777" w:rsidR="00AF206A" w:rsidRPr="00CB0F1C" w:rsidRDefault="00AF206A" w:rsidP="00AF206A">
            <w:pPr>
              <w:rPr>
                <w:sz w:val="22"/>
                <w:szCs w:val="22"/>
              </w:rPr>
            </w:pPr>
          </w:p>
          <w:p w14:paraId="0A7C8330" w14:textId="77777777" w:rsidR="00CB0F1C" w:rsidRPr="00CB0F1C" w:rsidRDefault="00CB0F1C" w:rsidP="00CB0F1C">
            <w:pPr>
              <w:rPr>
                <w:sz w:val="22"/>
                <w:szCs w:val="22"/>
              </w:rPr>
            </w:pPr>
            <w:r w:rsidRPr="00CB0F1C">
              <w:rPr>
                <w:sz w:val="22"/>
                <w:szCs w:val="22"/>
              </w:rPr>
              <w:lastRenderedPageBreak/>
              <w:t>Ketepatan dan penguasaan materi</w:t>
            </w:r>
          </w:p>
          <w:p w14:paraId="65C17CA9" w14:textId="77777777" w:rsidR="00AF206A" w:rsidRPr="00CB0F1C" w:rsidRDefault="00AF206A" w:rsidP="001E1B81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994" w:type="dxa"/>
            <w:shd w:val="clear" w:color="auto" w:fill="auto"/>
          </w:tcPr>
          <w:p w14:paraId="4AD85063" w14:textId="77777777" w:rsidR="001B7ED3" w:rsidRPr="00CB0F1C" w:rsidRDefault="001B7ED3" w:rsidP="00601423">
            <w:pPr>
              <w:jc w:val="center"/>
              <w:rPr>
                <w:bCs/>
                <w:sz w:val="24"/>
                <w:szCs w:val="24"/>
                <w:lang w:eastAsia="id-ID"/>
              </w:rPr>
            </w:pPr>
          </w:p>
        </w:tc>
      </w:tr>
      <w:tr w:rsidR="001B7ED3" w:rsidRPr="00CB0F1C" w14:paraId="10D0C081" w14:textId="77777777" w:rsidTr="00B052B6">
        <w:tc>
          <w:tcPr>
            <w:tcW w:w="737" w:type="dxa"/>
            <w:shd w:val="clear" w:color="auto" w:fill="auto"/>
          </w:tcPr>
          <w:p w14:paraId="369C9933" w14:textId="77777777" w:rsidR="001B7ED3" w:rsidRPr="00CB0F1C" w:rsidRDefault="001B7ED3" w:rsidP="001B7ED3">
            <w:pPr>
              <w:jc w:val="center"/>
              <w:rPr>
                <w:sz w:val="22"/>
                <w:szCs w:val="22"/>
                <w:lang w:val="id-ID"/>
              </w:rPr>
            </w:pPr>
            <w:r w:rsidRPr="00CB0F1C">
              <w:rPr>
                <w:sz w:val="22"/>
                <w:szCs w:val="22"/>
                <w:lang w:val="id-ID"/>
              </w:rPr>
              <w:lastRenderedPageBreak/>
              <w:t>7</w:t>
            </w:r>
          </w:p>
        </w:tc>
        <w:tc>
          <w:tcPr>
            <w:tcW w:w="2916" w:type="dxa"/>
            <w:shd w:val="clear" w:color="auto" w:fill="auto"/>
          </w:tcPr>
          <w:p w14:paraId="30AE086E" w14:textId="77777777" w:rsidR="001B7ED3" w:rsidRPr="00CB0F1C" w:rsidRDefault="001B7ED3" w:rsidP="001B7ED3">
            <w:pPr>
              <w:ind w:left="72"/>
              <w:jc w:val="both"/>
              <w:rPr>
                <w:sz w:val="22"/>
                <w:szCs w:val="22"/>
                <w:lang w:val="id-ID"/>
              </w:rPr>
            </w:pPr>
            <w:r w:rsidRPr="00CB0F1C">
              <w:rPr>
                <w:sz w:val="22"/>
                <w:szCs w:val="22"/>
              </w:rPr>
              <w:t>Setelah mengikuti kuliah ini diharapkan  mah</w:t>
            </w:r>
            <w:r w:rsidRPr="00CB0F1C">
              <w:rPr>
                <w:sz w:val="22"/>
                <w:szCs w:val="22"/>
                <w:lang w:val="id-ID"/>
              </w:rPr>
              <w:t>asiswa dapat memahami Peranan Instansi Otonom dan Perusahaan Negara dalam pembangunan</w:t>
            </w:r>
          </w:p>
          <w:p w14:paraId="1F8621B4" w14:textId="77777777" w:rsidR="001B7ED3" w:rsidRPr="00CB0F1C" w:rsidRDefault="001B7ED3" w:rsidP="001B7ED3">
            <w:pPr>
              <w:ind w:left="72"/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3259" w:type="dxa"/>
            <w:shd w:val="clear" w:color="auto" w:fill="auto"/>
          </w:tcPr>
          <w:p w14:paraId="77C7C3A3" w14:textId="77777777" w:rsidR="001B7ED3" w:rsidRPr="00CB0F1C" w:rsidRDefault="001B7ED3" w:rsidP="001B7ED3">
            <w:pPr>
              <w:numPr>
                <w:ilvl w:val="0"/>
                <w:numId w:val="21"/>
              </w:numPr>
              <w:autoSpaceDE/>
              <w:autoSpaceDN/>
              <w:rPr>
                <w:sz w:val="22"/>
                <w:szCs w:val="22"/>
                <w:lang w:val="it-IT"/>
              </w:rPr>
            </w:pPr>
            <w:r w:rsidRPr="00CB0F1C">
              <w:rPr>
                <w:sz w:val="22"/>
                <w:szCs w:val="22"/>
                <w:lang w:val="id-ID"/>
              </w:rPr>
              <w:t>Macam-macam Instansi Otonom</w:t>
            </w:r>
          </w:p>
          <w:p w14:paraId="45A94ED5" w14:textId="77777777" w:rsidR="001B7ED3" w:rsidRPr="00CB0F1C" w:rsidRDefault="001B7ED3" w:rsidP="001B7ED3">
            <w:pPr>
              <w:numPr>
                <w:ilvl w:val="0"/>
                <w:numId w:val="21"/>
              </w:numPr>
              <w:autoSpaceDE/>
              <w:autoSpaceDN/>
              <w:rPr>
                <w:sz w:val="22"/>
                <w:szCs w:val="22"/>
                <w:lang w:val="it-IT"/>
              </w:rPr>
            </w:pPr>
            <w:r w:rsidRPr="00CB0F1C">
              <w:rPr>
                <w:sz w:val="22"/>
                <w:szCs w:val="22"/>
                <w:lang w:val="id-ID"/>
              </w:rPr>
              <w:t>Klasifikasi Perusahaan Negara</w:t>
            </w:r>
          </w:p>
          <w:p w14:paraId="0B421CB8" w14:textId="77777777" w:rsidR="001B7ED3" w:rsidRPr="00CB0F1C" w:rsidRDefault="001B7ED3" w:rsidP="001B7ED3">
            <w:pPr>
              <w:numPr>
                <w:ilvl w:val="0"/>
                <w:numId w:val="21"/>
              </w:numPr>
              <w:autoSpaceDE/>
              <w:autoSpaceDN/>
              <w:rPr>
                <w:sz w:val="22"/>
                <w:szCs w:val="22"/>
                <w:lang w:val="it-IT"/>
              </w:rPr>
            </w:pPr>
            <w:r w:rsidRPr="00CB0F1C">
              <w:rPr>
                <w:sz w:val="22"/>
                <w:szCs w:val="22"/>
                <w:lang w:val="id-ID"/>
              </w:rPr>
              <w:t>Peranan Perusahaan Negara dalam Pembangunan</w:t>
            </w:r>
          </w:p>
          <w:p w14:paraId="0254826F" w14:textId="77777777" w:rsidR="001B7ED3" w:rsidRPr="00CB0F1C" w:rsidRDefault="001B7ED3" w:rsidP="001B7ED3">
            <w:pPr>
              <w:autoSpaceDE/>
              <w:autoSpaceDN/>
              <w:ind w:left="316"/>
              <w:rPr>
                <w:sz w:val="22"/>
                <w:szCs w:val="22"/>
                <w:lang w:val="id-ID"/>
              </w:rPr>
            </w:pPr>
          </w:p>
        </w:tc>
        <w:tc>
          <w:tcPr>
            <w:tcW w:w="2552" w:type="dxa"/>
            <w:shd w:val="clear" w:color="auto" w:fill="auto"/>
          </w:tcPr>
          <w:p w14:paraId="7F1C89A7" w14:textId="77777777" w:rsidR="001B7ED3" w:rsidRPr="00CB0F1C" w:rsidRDefault="001B7ED3" w:rsidP="00A125FE">
            <w:pPr>
              <w:rPr>
                <w:sz w:val="22"/>
                <w:szCs w:val="22"/>
              </w:rPr>
            </w:pPr>
            <w:r w:rsidRPr="00CB0F1C">
              <w:rPr>
                <w:sz w:val="22"/>
                <w:szCs w:val="22"/>
              </w:rPr>
              <w:t>Ceramah dan diskusi</w:t>
            </w:r>
          </w:p>
        </w:tc>
        <w:tc>
          <w:tcPr>
            <w:tcW w:w="850" w:type="dxa"/>
            <w:shd w:val="clear" w:color="auto" w:fill="auto"/>
          </w:tcPr>
          <w:p w14:paraId="04D9C7C1" w14:textId="77777777" w:rsidR="00AF206A" w:rsidRPr="00CB0F1C" w:rsidRDefault="00AF206A" w:rsidP="00AF206A">
            <w:pPr>
              <w:jc w:val="center"/>
              <w:rPr>
                <w:sz w:val="22"/>
                <w:szCs w:val="22"/>
                <w:lang w:val="id-ID"/>
              </w:rPr>
            </w:pPr>
            <w:r w:rsidRPr="00CB0F1C">
              <w:rPr>
                <w:sz w:val="22"/>
                <w:szCs w:val="22"/>
                <w:lang w:val="id-ID"/>
              </w:rPr>
              <w:t>150</w:t>
            </w:r>
          </w:p>
          <w:p w14:paraId="31D0F9E0" w14:textId="77777777" w:rsidR="001B7ED3" w:rsidRPr="00CB0F1C" w:rsidRDefault="00AF206A" w:rsidP="00AF206A">
            <w:pPr>
              <w:jc w:val="center"/>
              <w:rPr>
                <w:sz w:val="22"/>
                <w:szCs w:val="22"/>
              </w:rPr>
            </w:pPr>
            <w:r w:rsidRPr="00CB0F1C">
              <w:rPr>
                <w:sz w:val="22"/>
                <w:szCs w:val="22"/>
                <w:lang w:val="id-ID"/>
              </w:rPr>
              <w:t>Menit</w:t>
            </w:r>
          </w:p>
        </w:tc>
        <w:tc>
          <w:tcPr>
            <w:tcW w:w="2559" w:type="dxa"/>
            <w:shd w:val="clear" w:color="auto" w:fill="auto"/>
          </w:tcPr>
          <w:p w14:paraId="390EDA25" w14:textId="77777777" w:rsidR="00D63A05" w:rsidRPr="00CB0F1C" w:rsidRDefault="00D63A05" w:rsidP="00D63A05">
            <w:pPr>
              <w:autoSpaceDE/>
              <w:autoSpaceDN/>
              <w:ind w:left="34"/>
              <w:rPr>
                <w:sz w:val="18"/>
                <w:szCs w:val="18"/>
                <w:lang w:val="fi-FI"/>
              </w:rPr>
            </w:pPr>
            <w:r w:rsidRPr="00CB0F1C">
              <w:rPr>
                <w:sz w:val="18"/>
                <w:szCs w:val="18"/>
                <w:lang w:val="fi-FI"/>
              </w:rPr>
              <w:t>Quis</w:t>
            </w:r>
          </w:p>
          <w:p w14:paraId="09D39A22" w14:textId="77777777" w:rsidR="001B7ED3" w:rsidRPr="00CB0F1C" w:rsidRDefault="00D63A05" w:rsidP="00D63A05">
            <w:pPr>
              <w:rPr>
                <w:sz w:val="22"/>
                <w:szCs w:val="22"/>
              </w:rPr>
            </w:pPr>
            <w:r w:rsidRPr="00CB0F1C">
              <w:rPr>
                <w:sz w:val="18"/>
                <w:szCs w:val="18"/>
                <w:lang w:val="fi-FI"/>
              </w:rPr>
              <w:t>Tugas terstruktur</w:t>
            </w:r>
          </w:p>
        </w:tc>
        <w:tc>
          <w:tcPr>
            <w:tcW w:w="2269" w:type="dxa"/>
          </w:tcPr>
          <w:p w14:paraId="15CCB1EB" w14:textId="77777777" w:rsidR="00CB0F1C" w:rsidRPr="00CB0F1C" w:rsidRDefault="00CB0F1C" w:rsidP="00CB0F1C">
            <w:pPr>
              <w:rPr>
                <w:sz w:val="22"/>
                <w:szCs w:val="22"/>
              </w:rPr>
            </w:pPr>
            <w:r w:rsidRPr="00CB0F1C">
              <w:rPr>
                <w:sz w:val="22"/>
                <w:szCs w:val="22"/>
              </w:rPr>
              <w:t>Ketepatan dan penguasaan materi</w:t>
            </w:r>
          </w:p>
          <w:p w14:paraId="68D23440" w14:textId="77777777" w:rsidR="001B7ED3" w:rsidRPr="00CB0F1C" w:rsidRDefault="001B7ED3" w:rsidP="001E1B81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632B57B6" w14:textId="77777777" w:rsidR="001B7ED3" w:rsidRPr="00CB0F1C" w:rsidRDefault="001B7ED3" w:rsidP="00601423">
            <w:pPr>
              <w:jc w:val="center"/>
              <w:rPr>
                <w:bCs/>
                <w:sz w:val="24"/>
                <w:szCs w:val="24"/>
                <w:lang w:eastAsia="id-ID"/>
              </w:rPr>
            </w:pPr>
          </w:p>
        </w:tc>
      </w:tr>
      <w:tr w:rsidR="001B7ED3" w:rsidRPr="00CB0F1C" w14:paraId="1193C507" w14:textId="77777777" w:rsidTr="001B7ED3">
        <w:tc>
          <w:tcPr>
            <w:tcW w:w="737" w:type="dxa"/>
            <w:shd w:val="clear" w:color="auto" w:fill="auto"/>
          </w:tcPr>
          <w:p w14:paraId="3375D11B" w14:textId="77777777" w:rsidR="001B7ED3" w:rsidRPr="00CB0F1C" w:rsidRDefault="001B7ED3" w:rsidP="001B7ED3">
            <w:pPr>
              <w:jc w:val="center"/>
              <w:rPr>
                <w:sz w:val="22"/>
                <w:szCs w:val="22"/>
                <w:lang w:val="id-ID"/>
              </w:rPr>
            </w:pPr>
            <w:r w:rsidRPr="00CB0F1C">
              <w:rPr>
                <w:sz w:val="22"/>
                <w:szCs w:val="22"/>
                <w:lang w:val="id-ID"/>
              </w:rPr>
              <w:t>8</w:t>
            </w:r>
          </w:p>
        </w:tc>
        <w:tc>
          <w:tcPr>
            <w:tcW w:w="14405" w:type="dxa"/>
            <w:gridSpan w:val="6"/>
            <w:shd w:val="clear" w:color="auto" w:fill="0070C0"/>
          </w:tcPr>
          <w:p w14:paraId="49E3D425" w14:textId="77777777" w:rsidR="001B7ED3" w:rsidRPr="00CB0F1C" w:rsidRDefault="001B7ED3" w:rsidP="001B7ED3">
            <w:pPr>
              <w:jc w:val="center"/>
              <w:rPr>
                <w:b/>
                <w:sz w:val="22"/>
                <w:szCs w:val="22"/>
              </w:rPr>
            </w:pPr>
            <w:r w:rsidRPr="00CB0F1C">
              <w:rPr>
                <w:b/>
                <w:sz w:val="22"/>
                <w:szCs w:val="22"/>
                <w:lang w:val="id-ID"/>
              </w:rPr>
              <w:t>Evaluasi Tengah Semester</w:t>
            </w:r>
          </w:p>
        </w:tc>
        <w:tc>
          <w:tcPr>
            <w:tcW w:w="994" w:type="dxa"/>
            <w:shd w:val="clear" w:color="auto" w:fill="auto"/>
          </w:tcPr>
          <w:p w14:paraId="444E7964" w14:textId="77777777" w:rsidR="001B7ED3" w:rsidRPr="00CB0F1C" w:rsidRDefault="001B7ED3" w:rsidP="00601423">
            <w:pPr>
              <w:jc w:val="center"/>
              <w:rPr>
                <w:bCs/>
                <w:sz w:val="24"/>
                <w:szCs w:val="24"/>
                <w:lang w:eastAsia="id-ID"/>
              </w:rPr>
            </w:pPr>
          </w:p>
        </w:tc>
      </w:tr>
      <w:tr w:rsidR="001B7ED3" w:rsidRPr="00CB0F1C" w14:paraId="74806FFA" w14:textId="77777777" w:rsidTr="00B052B6">
        <w:tc>
          <w:tcPr>
            <w:tcW w:w="737" w:type="dxa"/>
            <w:shd w:val="clear" w:color="auto" w:fill="auto"/>
          </w:tcPr>
          <w:p w14:paraId="6CFA4CE5" w14:textId="77777777" w:rsidR="001B7ED3" w:rsidRPr="00CB0F1C" w:rsidRDefault="00AD233D" w:rsidP="001B7ED3">
            <w:pPr>
              <w:jc w:val="center"/>
              <w:rPr>
                <w:sz w:val="22"/>
                <w:szCs w:val="22"/>
                <w:lang w:val="id-ID"/>
              </w:rPr>
            </w:pPr>
            <w:r w:rsidRPr="00CB0F1C">
              <w:rPr>
                <w:sz w:val="22"/>
                <w:szCs w:val="22"/>
                <w:lang w:val="id-ID"/>
              </w:rPr>
              <w:t>9-10</w:t>
            </w:r>
          </w:p>
        </w:tc>
        <w:tc>
          <w:tcPr>
            <w:tcW w:w="2916" w:type="dxa"/>
            <w:shd w:val="clear" w:color="auto" w:fill="auto"/>
          </w:tcPr>
          <w:p w14:paraId="5964E59A" w14:textId="77777777" w:rsidR="001B7ED3" w:rsidRPr="00CB0F1C" w:rsidRDefault="00AD233D" w:rsidP="001B7ED3">
            <w:pPr>
              <w:ind w:left="72"/>
              <w:jc w:val="both"/>
              <w:rPr>
                <w:sz w:val="22"/>
                <w:szCs w:val="22"/>
                <w:lang w:val="id-ID"/>
              </w:rPr>
            </w:pPr>
            <w:r w:rsidRPr="00CB0F1C">
              <w:rPr>
                <w:sz w:val="22"/>
                <w:szCs w:val="22"/>
                <w:lang w:val="id-ID"/>
              </w:rPr>
              <w:t xml:space="preserve">Mahasiswa mampu menjelaskan teori dan Konsep Pembangunan </w:t>
            </w:r>
          </w:p>
        </w:tc>
        <w:tc>
          <w:tcPr>
            <w:tcW w:w="3259" w:type="dxa"/>
            <w:shd w:val="clear" w:color="auto" w:fill="auto"/>
          </w:tcPr>
          <w:p w14:paraId="0EC91AE4" w14:textId="77777777" w:rsidR="001B7ED3" w:rsidRPr="00CB0F1C" w:rsidRDefault="00AD233D" w:rsidP="00AD233D">
            <w:pPr>
              <w:numPr>
                <w:ilvl w:val="0"/>
                <w:numId w:val="22"/>
              </w:numPr>
              <w:autoSpaceDE/>
              <w:autoSpaceDN/>
              <w:ind w:left="458" w:hanging="283"/>
              <w:rPr>
                <w:sz w:val="22"/>
                <w:szCs w:val="22"/>
                <w:lang w:val="id-ID"/>
              </w:rPr>
            </w:pPr>
            <w:r w:rsidRPr="00CB0F1C">
              <w:rPr>
                <w:sz w:val="22"/>
                <w:szCs w:val="22"/>
                <w:lang w:val="id-ID"/>
              </w:rPr>
              <w:t>Teori-Teori Pembangunan</w:t>
            </w:r>
          </w:p>
          <w:p w14:paraId="54195D6A" w14:textId="77777777" w:rsidR="00AD233D" w:rsidRPr="00CB0F1C" w:rsidRDefault="00AD233D" w:rsidP="00AD233D">
            <w:pPr>
              <w:numPr>
                <w:ilvl w:val="0"/>
                <w:numId w:val="22"/>
              </w:numPr>
              <w:autoSpaceDE/>
              <w:autoSpaceDN/>
              <w:ind w:left="458" w:hanging="283"/>
              <w:rPr>
                <w:sz w:val="22"/>
                <w:szCs w:val="22"/>
                <w:lang w:val="id-ID"/>
              </w:rPr>
            </w:pPr>
            <w:r w:rsidRPr="00CB0F1C">
              <w:rPr>
                <w:sz w:val="22"/>
                <w:szCs w:val="22"/>
                <w:lang w:val="id-ID"/>
              </w:rPr>
              <w:t>Konsep Pembangunan</w:t>
            </w:r>
          </w:p>
        </w:tc>
        <w:tc>
          <w:tcPr>
            <w:tcW w:w="2552" w:type="dxa"/>
            <w:shd w:val="clear" w:color="auto" w:fill="auto"/>
          </w:tcPr>
          <w:p w14:paraId="6C219B60" w14:textId="77777777" w:rsidR="001B7ED3" w:rsidRPr="00CB0F1C" w:rsidRDefault="00AD233D" w:rsidP="00A125FE">
            <w:pPr>
              <w:rPr>
                <w:sz w:val="22"/>
                <w:szCs w:val="22"/>
              </w:rPr>
            </w:pPr>
            <w:r w:rsidRPr="00CB0F1C">
              <w:rPr>
                <w:sz w:val="22"/>
                <w:szCs w:val="22"/>
              </w:rPr>
              <w:t>Ceramah dan diskusi</w:t>
            </w:r>
          </w:p>
        </w:tc>
        <w:tc>
          <w:tcPr>
            <w:tcW w:w="850" w:type="dxa"/>
            <w:shd w:val="clear" w:color="auto" w:fill="auto"/>
          </w:tcPr>
          <w:p w14:paraId="605292FB" w14:textId="77777777" w:rsidR="00AF206A" w:rsidRPr="00CB0F1C" w:rsidRDefault="00AF206A" w:rsidP="00AF206A">
            <w:pPr>
              <w:jc w:val="center"/>
              <w:rPr>
                <w:sz w:val="22"/>
                <w:szCs w:val="22"/>
                <w:lang w:val="id-ID"/>
              </w:rPr>
            </w:pPr>
            <w:r w:rsidRPr="00CB0F1C">
              <w:rPr>
                <w:sz w:val="22"/>
                <w:szCs w:val="22"/>
                <w:lang w:val="id-ID"/>
              </w:rPr>
              <w:t>2x150</w:t>
            </w:r>
          </w:p>
          <w:p w14:paraId="5ADD909B" w14:textId="77777777" w:rsidR="001B7ED3" w:rsidRPr="00CB0F1C" w:rsidRDefault="00AF206A" w:rsidP="00AF206A">
            <w:pPr>
              <w:jc w:val="center"/>
              <w:rPr>
                <w:sz w:val="22"/>
                <w:szCs w:val="22"/>
              </w:rPr>
            </w:pPr>
            <w:r w:rsidRPr="00CB0F1C">
              <w:rPr>
                <w:sz w:val="22"/>
                <w:szCs w:val="22"/>
                <w:lang w:val="id-ID"/>
              </w:rPr>
              <w:t>Menit</w:t>
            </w:r>
          </w:p>
        </w:tc>
        <w:tc>
          <w:tcPr>
            <w:tcW w:w="2559" w:type="dxa"/>
            <w:shd w:val="clear" w:color="auto" w:fill="auto"/>
          </w:tcPr>
          <w:p w14:paraId="010179F5" w14:textId="77777777" w:rsidR="00D63A05" w:rsidRPr="00CB0F1C" w:rsidRDefault="00D63A05" w:rsidP="00D63A05">
            <w:pPr>
              <w:autoSpaceDE/>
              <w:autoSpaceDN/>
              <w:ind w:left="34"/>
              <w:rPr>
                <w:sz w:val="18"/>
                <w:szCs w:val="18"/>
                <w:lang w:val="fi-FI"/>
              </w:rPr>
            </w:pPr>
            <w:r w:rsidRPr="00CB0F1C">
              <w:rPr>
                <w:sz w:val="18"/>
                <w:szCs w:val="18"/>
                <w:lang w:val="fi-FI"/>
              </w:rPr>
              <w:t>Quis</w:t>
            </w:r>
          </w:p>
          <w:p w14:paraId="30B051D8" w14:textId="77777777" w:rsidR="001B7ED3" w:rsidRPr="00CB0F1C" w:rsidRDefault="00D63A05" w:rsidP="00D63A05">
            <w:pPr>
              <w:rPr>
                <w:sz w:val="22"/>
                <w:szCs w:val="22"/>
              </w:rPr>
            </w:pPr>
            <w:r w:rsidRPr="00CB0F1C">
              <w:rPr>
                <w:sz w:val="18"/>
                <w:szCs w:val="18"/>
                <w:lang w:val="fi-FI"/>
              </w:rPr>
              <w:t>Tugas terstruktur</w:t>
            </w:r>
          </w:p>
        </w:tc>
        <w:tc>
          <w:tcPr>
            <w:tcW w:w="2269" w:type="dxa"/>
          </w:tcPr>
          <w:p w14:paraId="77409AE4" w14:textId="77777777" w:rsidR="00CB0F1C" w:rsidRPr="00CB0F1C" w:rsidRDefault="00CB0F1C" w:rsidP="00CB0F1C">
            <w:pPr>
              <w:rPr>
                <w:sz w:val="22"/>
                <w:szCs w:val="22"/>
              </w:rPr>
            </w:pPr>
            <w:r w:rsidRPr="00CB0F1C">
              <w:rPr>
                <w:sz w:val="22"/>
                <w:szCs w:val="22"/>
              </w:rPr>
              <w:t>Ketepatan dan penguasaan materi</w:t>
            </w:r>
          </w:p>
          <w:p w14:paraId="048316DA" w14:textId="77777777" w:rsidR="001B7ED3" w:rsidRPr="00CB0F1C" w:rsidRDefault="001B7ED3" w:rsidP="001E1B81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3410685C" w14:textId="77777777" w:rsidR="001B7ED3" w:rsidRPr="00CB0F1C" w:rsidRDefault="001B7ED3" w:rsidP="00601423">
            <w:pPr>
              <w:jc w:val="center"/>
              <w:rPr>
                <w:bCs/>
                <w:sz w:val="24"/>
                <w:szCs w:val="24"/>
                <w:lang w:eastAsia="id-ID"/>
              </w:rPr>
            </w:pPr>
          </w:p>
        </w:tc>
      </w:tr>
      <w:tr w:rsidR="00AD233D" w:rsidRPr="00CB0F1C" w14:paraId="7732A356" w14:textId="77777777" w:rsidTr="00B052B6">
        <w:tc>
          <w:tcPr>
            <w:tcW w:w="737" w:type="dxa"/>
            <w:shd w:val="clear" w:color="auto" w:fill="auto"/>
          </w:tcPr>
          <w:p w14:paraId="7E54D2DC" w14:textId="77777777" w:rsidR="00AD233D" w:rsidRPr="00CB0F1C" w:rsidRDefault="00AD233D" w:rsidP="001B7ED3">
            <w:pPr>
              <w:jc w:val="center"/>
              <w:rPr>
                <w:sz w:val="22"/>
                <w:szCs w:val="22"/>
                <w:lang w:val="id-ID"/>
              </w:rPr>
            </w:pPr>
            <w:r w:rsidRPr="00CB0F1C">
              <w:rPr>
                <w:sz w:val="22"/>
                <w:szCs w:val="22"/>
                <w:lang w:val="id-ID"/>
              </w:rPr>
              <w:t>11</w:t>
            </w:r>
          </w:p>
        </w:tc>
        <w:tc>
          <w:tcPr>
            <w:tcW w:w="2916" w:type="dxa"/>
            <w:shd w:val="clear" w:color="auto" w:fill="auto"/>
          </w:tcPr>
          <w:p w14:paraId="172A4AAB" w14:textId="77777777" w:rsidR="00AD233D" w:rsidRPr="00CB0F1C" w:rsidRDefault="00AD233D" w:rsidP="001B7ED3">
            <w:pPr>
              <w:ind w:left="72"/>
              <w:jc w:val="both"/>
              <w:rPr>
                <w:sz w:val="22"/>
                <w:szCs w:val="22"/>
                <w:lang w:val="id-ID"/>
              </w:rPr>
            </w:pPr>
            <w:r w:rsidRPr="00CB0F1C">
              <w:rPr>
                <w:sz w:val="22"/>
                <w:szCs w:val="22"/>
                <w:lang w:val="id-ID"/>
              </w:rPr>
              <w:t xml:space="preserve">Mahasiswa mampu menjelaskan organisasi-organisasi pembangunan </w:t>
            </w:r>
          </w:p>
        </w:tc>
        <w:tc>
          <w:tcPr>
            <w:tcW w:w="3259" w:type="dxa"/>
            <w:shd w:val="clear" w:color="auto" w:fill="auto"/>
          </w:tcPr>
          <w:p w14:paraId="4C7F48A1" w14:textId="77777777" w:rsidR="00AD233D" w:rsidRPr="00CB0F1C" w:rsidRDefault="00AD233D" w:rsidP="00AD233D">
            <w:pPr>
              <w:rPr>
                <w:b/>
                <w:sz w:val="22"/>
                <w:szCs w:val="22"/>
              </w:rPr>
            </w:pPr>
            <w:r w:rsidRPr="00CB0F1C">
              <w:rPr>
                <w:b/>
                <w:sz w:val="22"/>
                <w:szCs w:val="22"/>
              </w:rPr>
              <w:t>Organisasi Pembangunan</w:t>
            </w:r>
          </w:p>
          <w:p w14:paraId="4A121F68" w14:textId="77777777" w:rsidR="00AD233D" w:rsidRPr="00CB0F1C" w:rsidRDefault="00AD233D" w:rsidP="00AD233D">
            <w:pPr>
              <w:numPr>
                <w:ilvl w:val="0"/>
                <w:numId w:val="24"/>
              </w:numPr>
              <w:autoSpaceDE/>
              <w:autoSpaceDN/>
              <w:ind w:left="342" w:hanging="342"/>
              <w:rPr>
                <w:sz w:val="22"/>
                <w:szCs w:val="22"/>
              </w:rPr>
            </w:pPr>
            <w:r w:rsidRPr="00CB0F1C">
              <w:rPr>
                <w:sz w:val="22"/>
                <w:szCs w:val="22"/>
              </w:rPr>
              <w:t>Organisasi Publik (Executice Branch)</w:t>
            </w:r>
          </w:p>
          <w:p w14:paraId="344BA73B" w14:textId="77777777" w:rsidR="00AD233D" w:rsidRPr="00CB0F1C" w:rsidRDefault="00AD233D" w:rsidP="00AD233D">
            <w:pPr>
              <w:numPr>
                <w:ilvl w:val="0"/>
                <w:numId w:val="24"/>
              </w:numPr>
              <w:autoSpaceDE/>
              <w:autoSpaceDN/>
              <w:ind w:left="342" w:hanging="342"/>
              <w:rPr>
                <w:sz w:val="22"/>
                <w:szCs w:val="22"/>
              </w:rPr>
            </w:pPr>
            <w:r w:rsidRPr="00CB0F1C">
              <w:rPr>
                <w:sz w:val="22"/>
                <w:szCs w:val="22"/>
              </w:rPr>
              <w:t>BUMN</w:t>
            </w:r>
          </w:p>
          <w:p w14:paraId="555B6317" w14:textId="77777777" w:rsidR="00AD233D" w:rsidRPr="00CB0F1C" w:rsidRDefault="00AD233D" w:rsidP="00AD233D">
            <w:pPr>
              <w:numPr>
                <w:ilvl w:val="0"/>
                <w:numId w:val="24"/>
              </w:numPr>
              <w:autoSpaceDE/>
              <w:autoSpaceDN/>
              <w:ind w:left="342" w:hanging="342"/>
              <w:rPr>
                <w:sz w:val="22"/>
                <w:szCs w:val="22"/>
              </w:rPr>
            </w:pPr>
            <w:r w:rsidRPr="00CB0F1C">
              <w:rPr>
                <w:sz w:val="22"/>
                <w:szCs w:val="22"/>
              </w:rPr>
              <w:t>NGO</w:t>
            </w:r>
          </w:p>
          <w:p w14:paraId="2DF54F56" w14:textId="77777777" w:rsidR="00AD233D" w:rsidRPr="00CB0F1C" w:rsidRDefault="00AD233D" w:rsidP="00AD233D">
            <w:pPr>
              <w:autoSpaceDE/>
              <w:autoSpaceDN/>
              <w:ind w:left="458"/>
              <w:rPr>
                <w:sz w:val="22"/>
                <w:szCs w:val="22"/>
                <w:lang w:val="id-ID"/>
              </w:rPr>
            </w:pPr>
          </w:p>
        </w:tc>
        <w:tc>
          <w:tcPr>
            <w:tcW w:w="2552" w:type="dxa"/>
            <w:shd w:val="clear" w:color="auto" w:fill="auto"/>
          </w:tcPr>
          <w:p w14:paraId="36F151E3" w14:textId="77777777" w:rsidR="00AD233D" w:rsidRPr="00CB0F1C" w:rsidRDefault="00AD233D" w:rsidP="00A125FE">
            <w:pPr>
              <w:rPr>
                <w:sz w:val="22"/>
                <w:szCs w:val="22"/>
              </w:rPr>
            </w:pPr>
            <w:r w:rsidRPr="00CB0F1C">
              <w:rPr>
                <w:sz w:val="22"/>
                <w:szCs w:val="22"/>
              </w:rPr>
              <w:t>Ceramah dan diskusi</w:t>
            </w:r>
          </w:p>
        </w:tc>
        <w:tc>
          <w:tcPr>
            <w:tcW w:w="850" w:type="dxa"/>
            <w:shd w:val="clear" w:color="auto" w:fill="auto"/>
          </w:tcPr>
          <w:p w14:paraId="62DF3B6B" w14:textId="77777777" w:rsidR="00AF206A" w:rsidRPr="00CB0F1C" w:rsidRDefault="00AF206A" w:rsidP="00AF206A">
            <w:pPr>
              <w:jc w:val="center"/>
              <w:rPr>
                <w:sz w:val="22"/>
                <w:szCs w:val="22"/>
                <w:lang w:val="id-ID"/>
              </w:rPr>
            </w:pPr>
            <w:r w:rsidRPr="00CB0F1C">
              <w:rPr>
                <w:sz w:val="22"/>
                <w:szCs w:val="22"/>
                <w:lang w:val="id-ID"/>
              </w:rPr>
              <w:t>150</w:t>
            </w:r>
          </w:p>
          <w:p w14:paraId="28F75C6D" w14:textId="77777777" w:rsidR="00AD233D" w:rsidRPr="00CB0F1C" w:rsidRDefault="00AF206A" w:rsidP="00AF206A">
            <w:pPr>
              <w:jc w:val="center"/>
              <w:rPr>
                <w:sz w:val="22"/>
                <w:szCs w:val="22"/>
              </w:rPr>
            </w:pPr>
            <w:r w:rsidRPr="00CB0F1C">
              <w:rPr>
                <w:sz w:val="22"/>
                <w:szCs w:val="22"/>
                <w:lang w:val="id-ID"/>
              </w:rPr>
              <w:t>Menit</w:t>
            </w:r>
          </w:p>
        </w:tc>
        <w:tc>
          <w:tcPr>
            <w:tcW w:w="2559" w:type="dxa"/>
            <w:shd w:val="clear" w:color="auto" w:fill="auto"/>
          </w:tcPr>
          <w:p w14:paraId="34A1924C" w14:textId="77777777" w:rsidR="00D63A05" w:rsidRPr="00CB0F1C" w:rsidRDefault="00D63A05" w:rsidP="00D63A05">
            <w:pPr>
              <w:autoSpaceDE/>
              <w:autoSpaceDN/>
              <w:ind w:left="34"/>
              <w:rPr>
                <w:sz w:val="18"/>
                <w:szCs w:val="18"/>
                <w:lang w:val="fi-FI"/>
              </w:rPr>
            </w:pPr>
            <w:r w:rsidRPr="00CB0F1C">
              <w:rPr>
                <w:sz w:val="18"/>
                <w:szCs w:val="18"/>
                <w:lang w:val="fi-FI"/>
              </w:rPr>
              <w:t>Quis</w:t>
            </w:r>
          </w:p>
          <w:p w14:paraId="35763923" w14:textId="77777777" w:rsidR="00AD233D" w:rsidRPr="00CB0F1C" w:rsidRDefault="00D63A05" w:rsidP="00D63A05">
            <w:pPr>
              <w:rPr>
                <w:sz w:val="22"/>
                <w:szCs w:val="22"/>
              </w:rPr>
            </w:pPr>
            <w:r w:rsidRPr="00CB0F1C">
              <w:rPr>
                <w:sz w:val="18"/>
                <w:szCs w:val="18"/>
                <w:lang w:val="fi-FI"/>
              </w:rPr>
              <w:t>Tugas terstruktur</w:t>
            </w:r>
          </w:p>
        </w:tc>
        <w:tc>
          <w:tcPr>
            <w:tcW w:w="2269" w:type="dxa"/>
          </w:tcPr>
          <w:p w14:paraId="137AD127" w14:textId="77777777" w:rsidR="00CB0F1C" w:rsidRPr="00CB0F1C" w:rsidRDefault="00CB0F1C" w:rsidP="00CB0F1C">
            <w:pPr>
              <w:rPr>
                <w:sz w:val="22"/>
                <w:szCs w:val="22"/>
              </w:rPr>
            </w:pPr>
            <w:r w:rsidRPr="00CB0F1C">
              <w:rPr>
                <w:sz w:val="22"/>
                <w:szCs w:val="22"/>
              </w:rPr>
              <w:t>Ketepatan dan penguasaan materi</w:t>
            </w:r>
          </w:p>
          <w:p w14:paraId="69B68C0C" w14:textId="77777777" w:rsidR="00D63A05" w:rsidRPr="00CB0F1C" w:rsidRDefault="00D63A05" w:rsidP="001E1B81">
            <w:pPr>
              <w:rPr>
                <w:sz w:val="22"/>
                <w:szCs w:val="22"/>
                <w:lang w:val="id-ID"/>
              </w:rPr>
            </w:pPr>
          </w:p>
          <w:p w14:paraId="1B27A21F" w14:textId="77777777" w:rsidR="00D63A05" w:rsidRPr="00CB0F1C" w:rsidRDefault="00D63A05" w:rsidP="001E1B81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994" w:type="dxa"/>
            <w:shd w:val="clear" w:color="auto" w:fill="auto"/>
          </w:tcPr>
          <w:p w14:paraId="5A83391B" w14:textId="77777777" w:rsidR="00AD233D" w:rsidRPr="00CB0F1C" w:rsidRDefault="00AD233D" w:rsidP="00601423">
            <w:pPr>
              <w:jc w:val="center"/>
              <w:rPr>
                <w:bCs/>
                <w:sz w:val="24"/>
                <w:szCs w:val="24"/>
                <w:lang w:eastAsia="id-ID"/>
              </w:rPr>
            </w:pPr>
          </w:p>
        </w:tc>
      </w:tr>
      <w:tr w:rsidR="00CB0F1C" w:rsidRPr="00CB0F1C" w14:paraId="105A0DD0" w14:textId="77777777" w:rsidTr="00B052B6">
        <w:tc>
          <w:tcPr>
            <w:tcW w:w="737" w:type="dxa"/>
            <w:shd w:val="clear" w:color="auto" w:fill="auto"/>
          </w:tcPr>
          <w:p w14:paraId="6CB114F9" w14:textId="77777777" w:rsidR="00CB0F1C" w:rsidRPr="00CB0F1C" w:rsidRDefault="00CB0F1C" w:rsidP="001B7ED3">
            <w:pPr>
              <w:jc w:val="center"/>
              <w:rPr>
                <w:sz w:val="22"/>
                <w:szCs w:val="22"/>
                <w:lang w:val="id-ID"/>
              </w:rPr>
            </w:pPr>
            <w:r w:rsidRPr="00CB0F1C">
              <w:rPr>
                <w:sz w:val="22"/>
                <w:szCs w:val="22"/>
                <w:lang w:val="id-ID"/>
              </w:rPr>
              <w:t>12-13</w:t>
            </w:r>
          </w:p>
        </w:tc>
        <w:tc>
          <w:tcPr>
            <w:tcW w:w="2916" w:type="dxa"/>
            <w:shd w:val="clear" w:color="auto" w:fill="auto"/>
          </w:tcPr>
          <w:p w14:paraId="607E82AD" w14:textId="77777777" w:rsidR="00CB0F1C" w:rsidRPr="00CB0F1C" w:rsidRDefault="00CB0F1C" w:rsidP="00AD233D">
            <w:pPr>
              <w:ind w:left="72"/>
              <w:jc w:val="both"/>
              <w:rPr>
                <w:sz w:val="22"/>
                <w:szCs w:val="22"/>
                <w:lang w:val="id-ID"/>
              </w:rPr>
            </w:pPr>
            <w:r w:rsidRPr="00CB0F1C">
              <w:rPr>
                <w:sz w:val="22"/>
                <w:szCs w:val="22"/>
                <w:lang w:val="id-ID"/>
              </w:rPr>
              <w:t>Mahasiswa mampu menjelaskan dimensi-Dimensi Pembangunan SDM</w:t>
            </w:r>
          </w:p>
        </w:tc>
        <w:tc>
          <w:tcPr>
            <w:tcW w:w="3259" w:type="dxa"/>
            <w:shd w:val="clear" w:color="auto" w:fill="auto"/>
          </w:tcPr>
          <w:p w14:paraId="7068082D" w14:textId="77777777" w:rsidR="00CB0F1C" w:rsidRPr="00CB0F1C" w:rsidRDefault="00CB0F1C" w:rsidP="00AD233D">
            <w:pPr>
              <w:rPr>
                <w:b/>
              </w:rPr>
            </w:pPr>
            <w:r w:rsidRPr="00CB0F1C">
              <w:rPr>
                <w:b/>
              </w:rPr>
              <w:t>Dimensi Pembangunan SDM</w:t>
            </w:r>
          </w:p>
          <w:p w14:paraId="620EA4AD" w14:textId="77777777" w:rsidR="00CB0F1C" w:rsidRPr="00CB0F1C" w:rsidRDefault="00CB0F1C" w:rsidP="00AD233D">
            <w:pPr>
              <w:numPr>
                <w:ilvl w:val="0"/>
                <w:numId w:val="25"/>
              </w:numPr>
              <w:autoSpaceDE/>
              <w:autoSpaceDN/>
              <w:ind w:left="252" w:hanging="252"/>
            </w:pPr>
            <w:r w:rsidRPr="00CB0F1C">
              <w:t>Pengembangan SDM Pembangunan</w:t>
            </w:r>
          </w:p>
          <w:p w14:paraId="66D06447" w14:textId="77777777" w:rsidR="00CB0F1C" w:rsidRPr="00CB0F1C" w:rsidRDefault="00CB0F1C" w:rsidP="00AD233D">
            <w:pPr>
              <w:numPr>
                <w:ilvl w:val="0"/>
                <w:numId w:val="25"/>
              </w:numPr>
              <w:autoSpaceDE/>
              <w:autoSpaceDN/>
              <w:ind w:left="252" w:hanging="252"/>
            </w:pPr>
            <w:r w:rsidRPr="00CB0F1C">
              <w:t>Pemberdayaan dan Peningkatan Kinerja SDM</w:t>
            </w:r>
          </w:p>
          <w:p w14:paraId="63A3D30E" w14:textId="77777777" w:rsidR="00CB0F1C" w:rsidRPr="00CB0F1C" w:rsidRDefault="00CB0F1C" w:rsidP="00AD233D">
            <w:pPr>
              <w:numPr>
                <w:ilvl w:val="0"/>
                <w:numId w:val="25"/>
              </w:numPr>
              <w:autoSpaceDE/>
              <w:autoSpaceDN/>
              <w:ind w:left="252" w:hanging="252"/>
              <w:rPr>
                <w:b/>
              </w:rPr>
            </w:pPr>
            <w:r w:rsidRPr="00CB0F1C">
              <w:t>Kepemimpinan dalam Pembangunan</w:t>
            </w:r>
          </w:p>
          <w:p w14:paraId="1EE4A312" w14:textId="77777777" w:rsidR="00CB0F1C" w:rsidRPr="00CB0F1C" w:rsidRDefault="00CB0F1C" w:rsidP="00AD233D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44509AFE" w14:textId="77777777" w:rsidR="00CB0F1C" w:rsidRPr="00CB0F1C" w:rsidRDefault="00CB0F1C" w:rsidP="00A125FE">
            <w:pPr>
              <w:rPr>
                <w:sz w:val="22"/>
                <w:szCs w:val="22"/>
              </w:rPr>
            </w:pPr>
            <w:r w:rsidRPr="00CB0F1C">
              <w:rPr>
                <w:sz w:val="22"/>
                <w:szCs w:val="22"/>
              </w:rPr>
              <w:t>Ceramah dan diskusi</w:t>
            </w:r>
          </w:p>
        </w:tc>
        <w:tc>
          <w:tcPr>
            <w:tcW w:w="850" w:type="dxa"/>
            <w:shd w:val="clear" w:color="auto" w:fill="auto"/>
          </w:tcPr>
          <w:p w14:paraId="6356D79D" w14:textId="77777777" w:rsidR="00CB0F1C" w:rsidRPr="00CB0F1C" w:rsidRDefault="00CB0F1C" w:rsidP="00AF206A">
            <w:pPr>
              <w:jc w:val="center"/>
              <w:rPr>
                <w:sz w:val="22"/>
                <w:szCs w:val="22"/>
                <w:lang w:val="id-ID"/>
              </w:rPr>
            </w:pPr>
            <w:r w:rsidRPr="00CB0F1C">
              <w:rPr>
                <w:sz w:val="22"/>
                <w:szCs w:val="22"/>
                <w:lang w:val="id-ID"/>
              </w:rPr>
              <w:t>2x 150</w:t>
            </w:r>
          </w:p>
          <w:p w14:paraId="159A9DF8" w14:textId="77777777" w:rsidR="00CB0F1C" w:rsidRPr="00CB0F1C" w:rsidRDefault="00CB0F1C" w:rsidP="00AF206A">
            <w:pPr>
              <w:jc w:val="center"/>
              <w:rPr>
                <w:sz w:val="22"/>
                <w:szCs w:val="22"/>
              </w:rPr>
            </w:pPr>
            <w:r w:rsidRPr="00CB0F1C">
              <w:rPr>
                <w:sz w:val="22"/>
                <w:szCs w:val="22"/>
                <w:lang w:val="id-ID"/>
              </w:rPr>
              <w:t>Menit</w:t>
            </w:r>
          </w:p>
        </w:tc>
        <w:tc>
          <w:tcPr>
            <w:tcW w:w="2559" w:type="dxa"/>
            <w:shd w:val="clear" w:color="auto" w:fill="auto"/>
          </w:tcPr>
          <w:p w14:paraId="67AAF734" w14:textId="77777777" w:rsidR="00CB0F1C" w:rsidRPr="00CB0F1C" w:rsidRDefault="00CB0F1C" w:rsidP="00D63A05">
            <w:pPr>
              <w:autoSpaceDE/>
              <w:autoSpaceDN/>
              <w:ind w:left="34"/>
              <w:rPr>
                <w:sz w:val="18"/>
                <w:szCs w:val="18"/>
                <w:lang w:val="fi-FI"/>
              </w:rPr>
            </w:pPr>
            <w:r w:rsidRPr="00CB0F1C">
              <w:rPr>
                <w:sz w:val="18"/>
                <w:szCs w:val="18"/>
                <w:lang w:val="fi-FI"/>
              </w:rPr>
              <w:t>Quis</w:t>
            </w:r>
          </w:p>
          <w:p w14:paraId="24DA6401" w14:textId="77777777" w:rsidR="00CB0F1C" w:rsidRPr="00CB0F1C" w:rsidRDefault="00CB0F1C" w:rsidP="00D63A05">
            <w:pPr>
              <w:rPr>
                <w:sz w:val="22"/>
                <w:szCs w:val="22"/>
              </w:rPr>
            </w:pPr>
            <w:r w:rsidRPr="00CB0F1C">
              <w:rPr>
                <w:sz w:val="18"/>
                <w:szCs w:val="18"/>
                <w:lang w:val="fi-FI"/>
              </w:rPr>
              <w:t>Tugas terstruktur</w:t>
            </w:r>
          </w:p>
        </w:tc>
        <w:tc>
          <w:tcPr>
            <w:tcW w:w="2269" w:type="dxa"/>
          </w:tcPr>
          <w:p w14:paraId="693B333B" w14:textId="77777777" w:rsidR="00CB0F1C" w:rsidRDefault="00CB0F1C">
            <w:r w:rsidRPr="00641550">
              <w:rPr>
                <w:sz w:val="22"/>
                <w:szCs w:val="22"/>
              </w:rPr>
              <w:t>Ketepatan dan penguasaan materi</w:t>
            </w:r>
          </w:p>
        </w:tc>
        <w:tc>
          <w:tcPr>
            <w:tcW w:w="994" w:type="dxa"/>
            <w:shd w:val="clear" w:color="auto" w:fill="auto"/>
          </w:tcPr>
          <w:p w14:paraId="1F295978" w14:textId="77777777" w:rsidR="00CB0F1C" w:rsidRPr="00CB0F1C" w:rsidRDefault="00CB0F1C" w:rsidP="00601423">
            <w:pPr>
              <w:jc w:val="center"/>
              <w:rPr>
                <w:bCs/>
                <w:sz w:val="24"/>
                <w:szCs w:val="24"/>
                <w:lang w:eastAsia="id-ID"/>
              </w:rPr>
            </w:pPr>
          </w:p>
        </w:tc>
      </w:tr>
      <w:tr w:rsidR="00CB0F1C" w:rsidRPr="00CB0F1C" w14:paraId="53C943FD" w14:textId="77777777" w:rsidTr="00B052B6">
        <w:tc>
          <w:tcPr>
            <w:tcW w:w="737" w:type="dxa"/>
            <w:shd w:val="clear" w:color="auto" w:fill="auto"/>
          </w:tcPr>
          <w:p w14:paraId="69D0A765" w14:textId="77777777" w:rsidR="00CB0F1C" w:rsidRPr="00CB0F1C" w:rsidRDefault="00CB0F1C" w:rsidP="001B7ED3">
            <w:pPr>
              <w:jc w:val="center"/>
              <w:rPr>
                <w:sz w:val="22"/>
                <w:szCs w:val="22"/>
                <w:lang w:val="id-ID"/>
              </w:rPr>
            </w:pPr>
            <w:r w:rsidRPr="00CB0F1C">
              <w:rPr>
                <w:sz w:val="22"/>
                <w:szCs w:val="22"/>
                <w:lang w:val="id-ID"/>
              </w:rPr>
              <w:t>14</w:t>
            </w:r>
            <w:r w:rsidR="00C3773D">
              <w:rPr>
                <w:sz w:val="22"/>
                <w:szCs w:val="22"/>
                <w:lang w:val="id-ID"/>
              </w:rPr>
              <w:t>-15</w:t>
            </w:r>
          </w:p>
        </w:tc>
        <w:tc>
          <w:tcPr>
            <w:tcW w:w="2916" w:type="dxa"/>
            <w:shd w:val="clear" w:color="auto" w:fill="auto"/>
          </w:tcPr>
          <w:p w14:paraId="04B2CECC" w14:textId="77777777" w:rsidR="00CB0F1C" w:rsidRPr="00CB0F1C" w:rsidRDefault="00CB0F1C" w:rsidP="00AD233D">
            <w:pPr>
              <w:ind w:left="72"/>
              <w:jc w:val="both"/>
              <w:rPr>
                <w:sz w:val="22"/>
                <w:szCs w:val="22"/>
                <w:lang w:val="id-ID"/>
              </w:rPr>
            </w:pPr>
            <w:r w:rsidRPr="00CB0F1C">
              <w:rPr>
                <w:sz w:val="22"/>
                <w:szCs w:val="22"/>
                <w:lang w:val="id-ID"/>
              </w:rPr>
              <w:t xml:space="preserve">Mahasiswa Mampu Menjelaskan Pengawasan Pembangunan </w:t>
            </w:r>
          </w:p>
        </w:tc>
        <w:tc>
          <w:tcPr>
            <w:tcW w:w="3259" w:type="dxa"/>
            <w:shd w:val="clear" w:color="auto" w:fill="auto"/>
          </w:tcPr>
          <w:p w14:paraId="5AB41A4F" w14:textId="77777777" w:rsidR="00CB0F1C" w:rsidRPr="00CB0F1C" w:rsidRDefault="00CB0F1C" w:rsidP="00AD233D">
            <w:pPr>
              <w:rPr>
                <w:b/>
              </w:rPr>
            </w:pPr>
            <w:r w:rsidRPr="00CB0F1C">
              <w:rPr>
                <w:b/>
              </w:rPr>
              <w:t>Pengawasan Pembangunan</w:t>
            </w:r>
          </w:p>
          <w:p w14:paraId="4A623D5D" w14:textId="77777777" w:rsidR="00CB0F1C" w:rsidRPr="00CB0F1C" w:rsidRDefault="00CB0F1C" w:rsidP="00AD233D">
            <w:pPr>
              <w:numPr>
                <w:ilvl w:val="0"/>
                <w:numId w:val="26"/>
              </w:numPr>
              <w:autoSpaceDE/>
              <w:autoSpaceDN/>
              <w:ind w:left="252" w:hanging="252"/>
            </w:pPr>
            <w:r w:rsidRPr="00CB0F1C">
              <w:t>Legislative Control</w:t>
            </w:r>
          </w:p>
          <w:p w14:paraId="35D8EB82" w14:textId="77777777" w:rsidR="00CB0F1C" w:rsidRPr="00CB0F1C" w:rsidRDefault="00CB0F1C" w:rsidP="00AD233D">
            <w:pPr>
              <w:numPr>
                <w:ilvl w:val="0"/>
                <w:numId w:val="26"/>
              </w:numPr>
              <w:autoSpaceDE/>
              <w:autoSpaceDN/>
              <w:ind w:left="252" w:hanging="252"/>
            </w:pPr>
            <w:r w:rsidRPr="00CB0F1C">
              <w:t>Judicial Control</w:t>
            </w:r>
          </w:p>
          <w:p w14:paraId="5DCFA215" w14:textId="77777777" w:rsidR="00CB0F1C" w:rsidRPr="00CB0F1C" w:rsidRDefault="00CB0F1C" w:rsidP="00AD233D">
            <w:pPr>
              <w:numPr>
                <w:ilvl w:val="0"/>
                <w:numId w:val="26"/>
              </w:numPr>
              <w:autoSpaceDE/>
              <w:autoSpaceDN/>
              <w:ind w:left="252" w:hanging="252"/>
            </w:pPr>
            <w:r w:rsidRPr="00CB0F1C">
              <w:t>Social Control</w:t>
            </w:r>
          </w:p>
          <w:p w14:paraId="0189E0E4" w14:textId="77777777" w:rsidR="00CB0F1C" w:rsidRPr="00CB0F1C" w:rsidRDefault="00CB0F1C" w:rsidP="00AD233D">
            <w:pPr>
              <w:numPr>
                <w:ilvl w:val="0"/>
                <w:numId w:val="26"/>
              </w:numPr>
              <w:autoSpaceDE/>
              <w:autoSpaceDN/>
              <w:ind w:left="252" w:hanging="252"/>
              <w:rPr>
                <w:b/>
              </w:rPr>
            </w:pPr>
            <w:r w:rsidRPr="00CB0F1C">
              <w:lastRenderedPageBreak/>
              <w:t>Partisipasi</w:t>
            </w:r>
          </w:p>
          <w:p w14:paraId="21853577" w14:textId="77777777" w:rsidR="00CB0F1C" w:rsidRPr="00CB0F1C" w:rsidRDefault="00CB0F1C" w:rsidP="00AD233D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0E60D746" w14:textId="77777777" w:rsidR="00CB0F1C" w:rsidRPr="00CB0F1C" w:rsidRDefault="00CB0F1C" w:rsidP="00A125FE">
            <w:pPr>
              <w:rPr>
                <w:sz w:val="22"/>
                <w:szCs w:val="22"/>
              </w:rPr>
            </w:pPr>
            <w:r w:rsidRPr="00CB0F1C">
              <w:rPr>
                <w:sz w:val="22"/>
                <w:szCs w:val="22"/>
              </w:rPr>
              <w:lastRenderedPageBreak/>
              <w:t>Ceramah dan diskusi</w:t>
            </w:r>
          </w:p>
        </w:tc>
        <w:tc>
          <w:tcPr>
            <w:tcW w:w="850" w:type="dxa"/>
            <w:shd w:val="clear" w:color="auto" w:fill="auto"/>
          </w:tcPr>
          <w:p w14:paraId="342F4A85" w14:textId="77777777" w:rsidR="00CB0F1C" w:rsidRPr="00CB0F1C" w:rsidRDefault="00CB0F1C" w:rsidP="00AF206A">
            <w:pPr>
              <w:jc w:val="center"/>
              <w:rPr>
                <w:sz w:val="22"/>
                <w:szCs w:val="22"/>
                <w:lang w:val="id-ID"/>
              </w:rPr>
            </w:pPr>
            <w:r w:rsidRPr="00CB0F1C">
              <w:rPr>
                <w:sz w:val="22"/>
                <w:szCs w:val="22"/>
                <w:lang w:val="id-ID"/>
              </w:rPr>
              <w:t>2x 150</w:t>
            </w:r>
          </w:p>
          <w:p w14:paraId="154AA759" w14:textId="77777777" w:rsidR="00CB0F1C" w:rsidRPr="00CB0F1C" w:rsidRDefault="00CB0F1C" w:rsidP="00AF206A">
            <w:pPr>
              <w:jc w:val="center"/>
              <w:rPr>
                <w:sz w:val="22"/>
                <w:szCs w:val="22"/>
              </w:rPr>
            </w:pPr>
            <w:r w:rsidRPr="00CB0F1C">
              <w:rPr>
                <w:sz w:val="22"/>
                <w:szCs w:val="22"/>
                <w:lang w:val="id-ID"/>
              </w:rPr>
              <w:t>Menit</w:t>
            </w:r>
          </w:p>
        </w:tc>
        <w:tc>
          <w:tcPr>
            <w:tcW w:w="2559" w:type="dxa"/>
            <w:shd w:val="clear" w:color="auto" w:fill="auto"/>
          </w:tcPr>
          <w:p w14:paraId="6C02C70D" w14:textId="77777777" w:rsidR="00CB0F1C" w:rsidRPr="00CB0F1C" w:rsidRDefault="00CB0F1C" w:rsidP="00D63A05">
            <w:pPr>
              <w:autoSpaceDE/>
              <w:autoSpaceDN/>
              <w:ind w:left="34"/>
              <w:rPr>
                <w:sz w:val="18"/>
                <w:szCs w:val="18"/>
                <w:lang w:val="fi-FI"/>
              </w:rPr>
            </w:pPr>
            <w:r w:rsidRPr="00CB0F1C">
              <w:rPr>
                <w:sz w:val="18"/>
                <w:szCs w:val="18"/>
                <w:lang w:val="fi-FI"/>
              </w:rPr>
              <w:t>Quis</w:t>
            </w:r>
          </w:p>
          <w:p w14:paraId="419B2B61" w14:textId="77777777" w:rsidR="00CB0F1C" w:rsidRPr="00CB0F1C" w:rsidRDefault="00CB0F1C" w:rsidP="00D63A05">
            <w:pPr>
              <w:rPr>
                <w:sz w:val="22"/>
                <w:szCs w:val="22"/>
              </w:rPr>
            </w:pPr>
            <w:r w:rsidRPr="00CB0F1C">
              <w:rPr>
                <w:sz w:val="18"/>
                <w:szCs w:val="18"/>
                <w:lang w:val="fi-FI"/>
              </w:rPr>
              <w:t>Tugas terstruktur</w:t>
            </w:r>
          </w:p>
        </w:tc>
        <w:tc>
          <w:tcPr>
            <w:tcW w:w="2269" w:type="dxa"/>
          </w:tcPr>
          <w:p w14:paraId="78DC0ED0" w14:textId="77777777" w:rsidR="00CB0F1C" w:rsidRDefault="00CB0F1C">
            <w:r w:rsidRPr="00641550">
              <w:rPr>
                <w:sz w:val="22"/>
                <w:szCs w:val="22"/>
              </w:rPr>
              <w:t>Ketepatan dan penguasaan materi</w:t>
            </w:r>
          </w:p>
        </w:tc>
        <w:tc>
          <w:tcPr>
            <w:tcW w:w="994" w:type="dxa"/>
            <w:shd w:val="clear" w:color="auto" w:fill="auto"/>
          </w:tcPr>
          <w:p w14:paraId="2D3134F4" w14:textId="77777777" w:rsidR="00CB0F1C" w:rsidRPr="00CB0F1C" w:rsidRDefault="00CB0F1C" w:rsidP="00601423">
            <w:pPr>
              <w:jc w:val="center"/>
              <w:rPr>
                <w:bCs/>
                <w:sz w:val="24"/>
                <w:szCs w:val="24"/>
                <w:lang w:eastAsia="id-ID"/>
              </w:rPr>
            </w:pPr>
          </w:p>
        </w:tc>
      </w:tr>
      <w:tr w:rsidR="00AD233D" w:rsidRPr="00CB0F1C" w14:paraId="7B2DF653" w14:textId="77777777" w:rsidTr="00A125FE">
        <w:tc>
          <w:tcPr>
            <w:tcW w:w="737" w:type="dxa"/>
            <w:shd w:val="clear" w:color="auto" w:fill="auto"/>
          </w:tcPr>
          <w:p w14:paraId="6B422875" w14:textId="77777777" w:rsidR="00AD233D" w:rsidRPr="00CB0F1C" w:rsidRDefault="00AD233D" w:rsidP="001B7ED3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CB0F1C">
              <w:rPr>
                <w:b/>
                <w:sz w:val="22"/>
                <w:szCs w:val="22"/>
                <w:lang w:val="id-ID"/>
              </w:rPr>
              <w:lastRenderedPageBreak/>
              <w:t>16</w:t>
            </w:r>
          </w:p>
        </w:tc>
        <w:tc>
          <w:tcPr>
            <w:tcW w:w="14405" w:type="dxa"/>
            <w:gridSpan w:val="6"/>
            <w:shd w:val="clear" w:color="auto" w:fill="auto"/>
          </w:tcPr>
          <w:p w14:paraId="641711C1" w14:textId="77777777" w:rsidR="00AD233D" w:rsidRPr="00CB0F1C" w:rsidRDefault="00AD233D" w:rsidP="00AD233D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CB0F1C">
              <w:rPr>
                <w:b/>
                <w:sz w:val="22"/>
                <w:szCs w:val="22"/>
                <w:lang w:val="id-ID"/>
              </w:rPr>
              <w:t>Ujian Akhir Semester</w:t>
            </w:r>
          </w:p>
        </w:tc>
        <w:tc>
          <w:tcPr>
            <w:tcW w:w="994" w:type="dxa"/>
            <w:shd w:val="clear" w:color="auto" w:fill="auto"/>
          </w:tcPr>
          <w:p w14:paraId="6410FFB0" w14:textId="77777777" w:rsidR="00AD233D" w:rsidRPr="00CB0F1C" w:rsidRDefault="00AD233D" w:rsidP="00601423">
            <w:pPr>
              <w:jc w:val="center"/>
              <w:rPr>
                <w:b/>
                <w:bCs/>
                <w:sz w:val="24"/>
                <w:szCs w:val="24"/>
                <w:lang w:eastAsia="id-ID"/>
              </w:rPr>
            </w:pPr>
          </w:p>
        </w:tc>
      </w:tr>
      <w:tr w:rsidR="00AD233D" w:rsidRPr="00CB0F1C" w14:paraId="229C4C6B" w14:textId="77777777" w:rsidTr="00AF206A">
        <w:trPr>
          <w:trHeight w:val="597"/>
        </w:trPr>
        <w:tc>
          <w:tcPr>
            <w:tcW w:w="16136" w:type="dxa"/>
            <w:gridSpan w:val="8"/>
            <w:shd w:val="clear" w:color="auto" w:fill="auto"/>
          </w:tcPr>
          <w:p w14:paraId="2D4FC3DE" w14:textId="77777777" w:rsidR="00AD233D" w:rsidRPr="00CB0F1C" w:rsidRDefault="00AF206A" w:rsidP="00AF206A">
            <w:pPr>
              <w:jc w:val="both"/>
              <w:rPr>
                <w:b/>
                <w:bCs/>
                <w:sz w:val="24"/>
                <w:szCs w:val="24"/>
                <w:lang w:val="id-ID" w:eastAsia="id-ID"/>
              </w:rPr>
            </w:pPr>
            <w:r w:rsidRPr="00CB0F1C">
              <w:rPr>
                <w:b/>
                <w:bCs/>
                <w:sz w:val="24"/>
                <w:szCs w:val="24"/>
                <w:lang w:val="id-ID" w:eastAsia="id-ID"/>
              </w:rPr>
              <w:t>Referensi:</w:t>
            </w:r>
          </w:p>
          <w:p w14:paraId="6819DCE9" w14:textId="77777777" w:rsidR="00AF206A" w:rsidRPr="00CB0F1C" w:rsidRDefault="00AF206A" w:rsidP="00AF206A">
            <w:pPr>
              <w:jc w:val="both"/>
              <w:rPr>
                <w:b/>
                <w:bCs/>
                <w:sz w:val="24"/>
                <w:szCs w:val="24"/>
                <w:lang w:val="id-ID" w:eastAsia="id-ID"/>
              </w:rPr>
            </w:pPr>
          </w:p>
          <w:p w14:paraId="433CB880" w14:textId="77777777" w:rsidR="00AF206A" w:rsidRPr="00CB0F1C" w:rsidRDefault="008A2622" w:rsidP="00AD233D">
            <w:pPr>
              <w:jc w:val="both"/>
              <w:rPr>
                <w:sz w:val="22"/>
                <w:szCs w:val="22"/>
                <w:lang w:val="id-ID"/>
              </w:rPr>
            </w:pPr>
            <w:r>
              <w:t>Siagian,P. Sondang, 2008, Administrasi Pembangunan, Konsep, Dimensi dan Strateginya, Bumi Aksara, Jakarta.</w:t>
            </w:r>
          </w:p>
          <w:p w14:paraId="0B7EE8E2" w14:textId="77777777" w:rsidR="00AF206A" w:rsidRPr="00CB0F1C" w:rsidRDefault="00C3773D" w:rsidP="00C3773D">
            <w:pPr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Sahya Anggara Sumantri.</w:t>
            </w:r>
            <w:r w:rsidR="008A2622">
              <w:rPr>
                <w:sz w:val="22"/>
                <w:szCs w:val="22"/>
                <w:lang w:val="id-ID"/>
              </w:rPr>
              <w:t xml:space="preserve"> 2016. </w:t>
            </w:r>
            <w:r>
              <w:rPr>
                <w:sz w:val="22"/>
                <w:szCs w:val="22"/>
                <w:lang w:val="id-ID"/>
              </w:rPr>
              <w:t xml:space="preserve"> Administrasi Pembangunan. Teori dan Praktik. Bandung. Pustaka Media</w:t>
            </w:r>
            <w:r w:rsidR="00AD233D" w:rsidRPr="00CB0F1C">
              <w:rPr>
                <w:sz w:val="22"/>
                <w:szCs w:val="22"/>
              </w:rPr>
              <w:t xml:space="preserve"> </w:t>
            </w:r>
          </w:p>
          <w:p w14:paraId="1EB8EC89" w14:textId="77777777" w:rsidR="00AF206A" w:rsidRPr="00CB0F1C" w:rsidRDefault="008A2622" w:rsidP="00AD233D">
            <w:pPr>
              <w:jc w:val="both"/>
              <w:rPr>
                <w:sz w:val="22"/>
                <w:szCs w:val="22"/>
                <w:lang w:val="id-ID"/>
              </w:rPr>
            </w:pPr>
            <w:r>
              <w:t xml:space="preserve">Amidjojo, Bintoro Tjokro, 1988.Teori Dan Strategi Pembangunan Nasional, CV. Haji Mas Agung, Jakarta, </w:t>
            </w:r>
          </w:p>
          <w:p w14:paraId="375713B8" w14:textId="77777777" w:rsidR="00AD233D" w:rsidRPr="00C3773D" w:rsidRDefault="00AD233D" w:rsidP="00C3773D">
            <w:pPr>
              <w:jc w:val="both"/>
              <w:rPr>
                <w:b/>
                <w:bCs/>
                <w:sz w:val="24"/>
                <w:szCs w:val="24"/>
                <w:lang w:val="id-ID" w:eastAsia="id-ID"/>
              </w:rPr>
            </w:pPr>
          </w:p>
        </w:tc>
      </w:tr>
    </w:tbl>
    <w:p w14:paraId="612C5ECA" w14:textId="77777777" w:rsidR="00B052B6" w:rsidRPr="00CB0F1C" w:rsidRDefault="00B052B6">
      <w:pPr>
        <w:rPr>
          <w:b/>
        </w:rPr>
      </w:pPr>
    </w:p>
    <w:p w14:paraId="7E3D54E1" w14:textId="77777777" w:rsidR="00B052B6" w:rsidRPr="00CB0F1C" w:rsidRDefault="00B052B6"/>
    <w:p w14:paraId="11EE325A" w14:textId="77777777" w:rsidR="00B052B6" w:rsidRPr="00CB0F1C" w:rsidRDefault="00B052B6"/>
    <w:p w14:paraId="7A0E6ED9" w14:textId="77777777" w:rsidR="00014100" w:rsidRPr="00CB0F1C" w:rsidRDefault="00014100"/>
    <w:p w14:paraId="16BF77F7" w14:textId="77777777" w:rsidR="00D3009F" w:rsidRPr="00CB0F1C" w:rsidRDefault="00D3009F" w:rsidP="00D3009F">
      <w:pPr>
        <w:ind w:left="284"/>
        <w:rPr>
          <w:bCs/>
          <w:iCs/>
          <w:kern w:val="28"/>
          <w:sz w:val="22"/>
          <w:szCs w:val="22"/>
          <w:lang w:val="id-ID" w:eastAsia="x-none"/>
        </w:rPr>
      </w:pPr>
    </w:p>
    <w:p w14:paraId="4A69FF65" w14:textId="77777777" w:rsidR="00D3009F" w:rsidRPr="00CB0F1C" w:rsidRDefault="00D3009F" w:rsidP="00D3009F">
      <w:pPr>
        <w:ind w:left="284"/>
        <w:rPr>
          <w:bCs/>
          <w:iCs/>
          <w:kern w:val="28"/>
          <w:sz w:val="22"/>
          <w:szCs w:val="22"/>
          <w:lang w:val="id-ID" w:eastAsia="x-none"/>
        </w:rPr>
      </w:pPr>
    </w:p>
    <w:p w14:paraId="5F77962A" w14:textId="77777777" w:rsidR="00D3009F" w:rsidRPr="00CB0F1C" w:rsidRDefault="00D3009F" w:rsidP="00D3009F">
      <w:pPr>
        <w:ind w:left="284"/>
        <w:rPr>
          <w:bCs/>
          <w:iCs/>
          <w:kern w:val="28"/>
          <w:sz w:val="22"/>
          <w:szCs w:val="22"/>
          <w:lang w:val="id-ID" w:eastAsia="x-none"/>
        </w:rPr>
      </w:pPr>
    </w:p>
    <w:p w14:paraId="09C8A63F" w14:textId="77777777" w:rsidR="00D3009F" w:rsidRPr="00CB0F1C" w:rsidRDefault="00D3009F" w:rsidP="00D3009F">
      <w:pPr>
        <w:ind w:left="284"/>
        <w:rPr>
          <w:bCs/>
          <w:iCs/>
          <w:kern w:val="28"/>
          <w:sz w:val="22"/>
          <w:szCs w:val="22"/>
          <w:lang w:val="id-ID" w:eastAsia="x-none"/>
        </w:rPr>
      </w:pPr>
    </w:p>
    <w:p w14:paraId="719E8252" w14:textId="77777777" w:rsidR="00D3009F" w:rsidRPr="00CB0F1C" w:rsidRDefault="00D3009F" w:rsidP="00D3009F">
      <w:pPr>
        <w:ind w:left="284"/>
        <w:rPr>
          <w:bCs/>
          <w:iCs/>
          <w:kern w:val="28"/>
          <w:sz w:val="22"/>
          <w:szCs w:val="22"/>
          <w:lang w:val="id-ID" w:eastAsia="x-none"/>
        </w:rPr>
      </w:pPr>
    </w:p>
    <w:p w14:paraId="68FA6FE9" w14:textId="77777777" w:rsidR="00D3009F" w:rsidRPr="00CB0F1C" w:rsidRDefault="00D3009F" w:rsidP="00D3009F">
      <w:pPr>
        <w:ind w:left="284"/>
        <w:rPr>
          <w:bCs/>
          <w:iCs/>
          <w:kern w:val="28"/>
          <w:sz w:val="22"/>
          <w:szCs w:val="22"/>
          <w:lang w:val="id-ID" w:eastAsia="x-none"/>
        </w:rPr>
      </w:pPr>
    </w:p>
    <w:p w14:paraId="6AA41BAD" w14:textId="77777777" w:rsidR="00D3009F" w:rsidRPr="00CB0F1C" w:rsidRDefault="00D3009F" w:rsidP="00D3009F">
      <w:pPr>
        <w:ind w:left="284"/>
        <w:rPr>
          <w:bCs/>
          <w:iCs/>
          <w:kern w:val="28"/>
          <w:sz w:val="22"/>
          <w:szCs w:val="22"/>
          <w:lang w:eastAsia="x-none"/>
        </w:rPr>
      </w:pPr>
    </w:p>
    <w:p w14:paraId="34C6BA7A" w14:textId="77777777" w:rsidR="00D3009F" w:rsidRPr="00CB0F1C" w:rsidRDefault="00D3009F" w:rsidP="00D3009F">
      <w:pPr>
        <w:ind w:left="284"/>
        <w:rPr>
          <w:bCs/>
          <w:iCs/>
          <w:kern w:val="28"/>
          <w:sz w:val="22"/>
          <w:szCs w:val="22"/>
          <w:lang w:eastAsia="x-none"/>
        </w:rPr>
      </w:pPr>
    </w:p>
    <w:p w14:paraId="46ECB31C" w14:textId="77777777" w:rsidR="0047567E" w:rsidRPr="00CB0F1C" w:rsidRDefault="0047567E"/>
    <w:p w14:paraId="01A01C62" w14:textId="77777777" w:rsidR="0047567E" w:rsidRPr="00CB0F1C" w:rsidRDefault="0047567E"/>
    <w:p w14:paraId="766D7B98" w14:textId="77777777" w:rsidR="00BF026C" w:rsidRPr="00CB0F1C" w:rsidRDefault="00BF026C" w:rsidP="00284A68">
      <w:pPr>
        <w:rPr>
          <w:bCs/>
          <w:iCs/>
          <w:kern w:val="28"/>
          <w:sz w:val="22"/>
          <w:szCs w:val="22"/>
          <w:lang w:val="id-ID" w:eastAsia="x-none"/>
        </w:rPr>
      </w:pPr>
    </w:p>
    <w:p w14:paraId="612B6590" w14:textId="77777777" w:rsidR="00BF026C" w:rsidRPr="00CB0F1C" w:rsidRDefault="00BF026C" w:rsidP="00284A68">
      <w:pPr>
        <w:rPr>
          <w:bCs/>
          <w:iCs/>
          <w:kern w:val="28"/>
          <w:sz w:val="22"/>
          <w:szCs w:val="22"/>
          <w:lang w:val="id-ID" w:eastAsia="x-none"/>
        </w:rPr>
      </w:pPr>
    </w:p>
    <w:p w14:paraId="58E4278B" w14:textId="77777777" w:rsidR="00BF026C" w:rsidRPr="00CB0F1C" w:rsidRDefault="00BF026C" w:rsidP="00284A68">
      <w:pPr>
        <w:rPr>
          <w:bCs/>
          <w:iCs/>
          <w:kern w:val="28"/>
          <w:sz w:val="22"/>
          <w:szCs w:val="22"/>
          <w:lang w:val="id-ID" w:eastAsia="x-none"/>
        </w:rPr>
      </w:pPr>
    </w:p>
    <w:p w14:paraId="43CDDE5B" w14:textId="77777777" w:rsidR="00BF026C" w:rsidRPr="00CB0F1C" w:rsidRDefault="00BF026C" w:rsidP="00284A68">
      <w:pPr>
        <w:rPr>
          <w:bCs/>
          <w:iCs/>
          <w:kern w:val="28"/>
          <w:sz w:val="22"/>
          <w:szCs w:val="22"/>
          <w:lang w:val="id-ID" w:eastAsia="x-none"/>
        </w:rPr>
      </w:pPr>
    </w:p>
    <w:p w14:paraId="4BD82140" w14:textId="77777777" w:rsidR="00BF026C" w:rsidRPr="00CB0F1C" w:rsidRDefault="00BF026C" w:rsidP="00284A68">
      <w:pPr>
        <w:rPr>
          <w:bCs/>
          <w:iCs/>
          <w:kern w:val="28"/>
          <w:sz w:val="22"/>
          <w:szCs w:val="22"/>
          <w:lang w:val="id-ID" w:eastAsia="x-none"/>
        </w:rPr>
      </w:pPr>
    </w:p>
    <w:p w14:paraId="3D806612" w14:textId="77777777" w:rsidR="00BF026C" w:rsidRPr="00CB0F1C" w:rsidRDefault="00BF026C" w:rsidP="00284A68">
      <w:pPr>
        <w:rPr>
          <w:bCs/>
          <w:iCs/>
          <w:kern w:val="28"/>
          <w:sz w:val="22"/>
          <w:szCs w:val="22"/>
          <w:lang w:val="id-ID" w:eastAsia="x-none"/>
        </w:rPr>
      </w:pPr>
    </w:p>
    <w:sectPr w:rsidR="00BF026C" w:rsidRPr="00CB0F1C" w:rsidSect="00856F0C">
      <w:footerReference w:type="default" r:id="rId9"/>
      <w:pgSz w:w="18711" w:h="12191" w:orient="landscape" w:code="9"/>
      <w:pgMar w:top="1134" w:right="1134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DF744DA" w14:textId="77777777" w:rsidR="000B2C5F" w:rsidRDefault="000B2C5F">
      <w:r>
        <w:separator/>
      </w:r>
    </w:p>
  </w:endnote>
  <w:endnote w:type="continuationSeparator" w:id="0">
    <w:p w14:paraId="6F2363C4" w14:textId="77777777" w:rsidR="000B2C5F" w:rsidRDefault="000B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3D246" w14:textId="77777777" w:rsidR="0006009E" w:rsidRPr="00F66B4D" w:rsidRDefault="0006009E">
    <w:pPr>
      <w:pStyle w:val="Footer"/>
      <w:jc w:val="right"/>
      <w:rPr>
        <w:b/>
      </w:rPr>
    </w:pPr>
    <w:r w:rsidRPr="00F66B4D">
      <w:rPr>
        <w:b/>
      </w:rPr>
      <w:fldChar w:fldCharType="begin"/>
    </w:r>
    <w:r w:rsidRPr="00F66B4D">
      <w:rPr>
        <w:b/>
      </w:rPr>
      <w:instrText xml:space="preserve"> PAGE   \* MERGEFORMAT </w:instrText>
    </w:r>
    <w:r w:rsidRPr="00F66B4D">
      <w:rPr>
        <w:b/>
      </w:rPr>
      <w:fldChar w:fldCharType="separate"/>
    </w:r>
    <w:r w:rsidR="00637190">
      <w:rPr>
        <w:b/>
        <w:noProof/>
      </w:rPr>
      <w:t>2</w:t>
    </w:r>
    <w:r w:rsidRPr="00F66B4D">
      <w:rPr>
        <w:b/>
      </w:rPr>
      <w:fldChar w:fldCharType="end"/>
    </w:r>
  </w:p>
  <w:p w14:paraId="44267151" w14:textId="77777777" w:rsidR="0006009E" w:rsidRDefault="000600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3044CDC" w14:textId="77777777" w:rsidR="000B2C5F" w:rsidRDefault="000B2C5F">
      <w:r>
        <w:separator/>
      </w:r>
    </w:p>
  </w:footnote>
  <w:footnote w:type="continuationSeparator" w:id="0">
    <w:p w14:paraId="7DAE26F6" w14:textId="77777777" w:rsidR="000B2C5F" w:rsidRDefault="000B2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27F5F07"/>
    <w:multiLevelType w:val="hybridMultilevel"/>
    <w:tmpl w:val="8D22F9F2"/>
    <w:lvl w:ilvl="0" w:tplc="44EA229C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453618D"/>
    <w:multiLevelType w:val="hybridMultilevel"/>
    <w:tmpl w:val="5E7C4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A1F5B"/>
    <w:multiLevelType w:val="hybridMultilevel"/>
    <w:tmpl w:val="3C2CC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25AE6"/>
    <w:multiLevelType w:val="hybridMultilevel"/>
    <w:tmpl w:val="73B0A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76F46"/>
    <w:multiLevelType w:val="hybridMultilevel"/>
    <w:tmpl w:val="19B8F1AA"/>
    <w:lvl w:ilvl="0" w:tplc="8054A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B2E2D"/>
    <w:multiLevelType w:val="hybridMultilevel"/>
    <w:tmpl w:val="6824A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85F93"/>
    <w:multiLevelType w:val="hybridMultilevel"/>
    <w:tmpl w:val="A8E86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270F7"/>
    <w:multiLevelType w:val="hybridMultilevel"/>
    <w:tmpl w:val="8C90EC7C"/>
    <w:lvl w:ilvl="0" w:tplc="087A967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822068CE">
      <w:start w:val="1"/>
      <w:numFmt w:val="decimal"/>
      <w:lvlText w:val="%2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145B3D"/>
    <w:multiLevelType w:val="hybridMultilevel"/>
    <w:tmpl w:val="10784E5C"/>
    <w:lvl w:ilvl="0" w:tplc="8054A57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2382EFA"/>
    <w:multiLevelType w:val="hybridMultilevel"/>
    <w:tmpl w:val="A2CAA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74069"/>
    <w:multiLevelType w:val="hybridMultilevel"/>
    <w:tmpl w:val="892E1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434A2"/>
    <w:multiLevelType w:val="hybridMultilevel"/>
    <w:tmpl w:val="126893F4"/>
    <w:lvl w:ilvl="0" w:tplc="821CC9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58952DC"/>
    <w:multiLevelType w:val="hybridMultilevel"/>
    <w:tmpl w:val="0830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4387C"/>
    <w:multiLevelType w:val="hybridMultilevel"/>
    <w:tmpl w:val="1D465E30"/>
    <w:lvl w:ilvl="0" w:tplc="BD20F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C2878"/>
    <w:multiLevelType w:val="hybridMultilevel"/>
    <w:tmpl w:val="8DA43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C7271"/>
    <w:multiLevelType w:val="hybridMultilevel"/>
    <w:tmpl w:val="33B62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D0529"/>
    <w:multiLevelType w:val="hybridMultilevel"/>
    <w:tmpl w:val="D0F02D78"/>
    <w:lvl w:ilvl="0" w:tplc="44EA229C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2A83E3D"/>
    <w:multiLevelType w:val="hybridMultilevel"/>
    <w:tmpl w:val="70746B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913B0"/>
    <w:multiLevelType w:val="hybridMultilevel"/>
    <w:tmpl w:val="1B608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23A60"/>
    <w:multiLevelType w:val="hybridMultilevel"/>
    <w:tmpl w:val="54943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43ADF"/>
    <w:multiLevelType w:val="hybridMultilevel"/>
    <w:tmpl w:val="5B52C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260DD"/>
    <w:multiLevelType w:val="hybridMultilevel"/>
    <w:tmpl w:val="81F86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D681A"/>
    <w:multiLevelType w:val="hybridMultilevel"/>
    <w:tmpl w:val="8C90EC7C"/>
    <w:lvl w:ilvl="0" w:tplc="087A967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822068CE">
      <w:start w:val="1"/>
      <w:numFmt w:val="decimal"/>
      <w:lvlText w:val="%2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7377BB7"/>
    <w:multiLevelType w:val="hybridMultilevel"/>
    <w:tmpl w:val="F27C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963CD3"/>
    <w:multiLevelType w:val="hybridMultilevel"/>
    <w:tmpl w:val="7D1C3E2C"/>
    <w:lvl w:ilvl="0" w:tplc="A9F0F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AD436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12C0A87C">
      <w:start w:val="7"/>
      <w:numFmt w:val="upperLetter"/>
      <w:lvlText w:val="%3."/>
      <w:lvlJc w:val="left"/>
      <w:pPr>
        <w:tabs>
          <w:tab w:val="num" w:pos="720"/>
        </w:tabs>
        <w:ind w:left="7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0F40058">
      <w:start w:val="1"/>
      <w:numFmt w:val="decimal"/>
      <w:lvlText w:val="%5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0271AC">
      <w:start w:val="1"/>
      <w:numFmt w:val="decimal"/>
      <w:lvlText w:val="%7"/>
      <w:lvlJc w:val="left"/>
      <w:pPr>
        <w:tabs>
          <w:tab w:val="num" w:pos="540"/>
        </w:tabs>
        <w:ind w:left="540" w:hanging="360"/>
      </w:pPr>
    </w:lvl>
    <w:lvl w:ilvl="7" w:tplc="BBBE139C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lang w:val="sv-SE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B144D1"/>
    <w:multiLevelType w:val="hybridMultilevel"/>
    <w:tmpl w:val="E036FE10"/>
    <w:lvl w:ilvl="0" w:tplc="408462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07676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100508"/>
    <w:multiLevelType w:val="hybridMultilevel"/>
    <w:tmpl w:val="8C90EC7C"/>
    <w:lvl w:ilvl="0" w:tplc="087A967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822068CE">
      <w:start w:val="1"/>
      <w:numFmt w:val="decimal"/>
      <w:lvlText w:val="%2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FBA7371"/>
    <w:multiLevelType w:val="hybridMultilevel"/>
    <w:tmpl w:val="8C90EC7C"/>
    <w:lvl w:ilvl="0" w:tplc="087A967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822068CE">
      <w:start w:val="1"/>
      <w:numFmt w:val="decimal"/>
      <w:lvlText w:val="%2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1BD26C1"/>
    <w:multiLevelType w:val="hybridMultilevel"/>
    <w:tmpl w:val="DABAC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46555"/>
    <w:multiLevelType w:val="hybridMultilevel"/>
    <w:tmpl w:val="7572305A"/>
    <w:lvl w:ilvl="0" w:tplc="44EA229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164C60"/>
    <w:multiLevelType w:val="hybridMultilevel"/>
    <w:tmpl w:val="6360C3BE"/>
    <w:lvl w:ilvl="0" w:tplc="8054A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FFE7B2B"/>
    <w:multiLevelType w:val="hybridMultilevel"/>
    <w:tmpl w:val="FB8844C0"/>
    <w:lvl w:ilvl="0" w:tplc="9B9C17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12"/>
  </w:num>
  <w:num w:numId="4">
    <w:abstractNumId w:val="2"/>
  </w:num>
  <w:num w:numId="5">
    <w:abstractNumId w:val="19"/>
  </w:num>
  <w:num w:numId="6">
    <w:abstractNumId w:val="21"/>
  </w:num>
  <w:num w:numId="7">
    <w:abstractNumId w:val="3"/>
  </w:num>
  <w:num w:numId="8">
    <w:abstractNumId w:val="28"/>
  </w:num>
  <w:num w:numId="9">
    <w:abstractNumId w:val="23"/>
  </w:num>
  <w:num w:numId="10">
    <w:abstractNumId w:val="5"/>
  </w:num>
  <w:num w:numId="11">
    <w:abstractNumId w:val="1"/>
  </w:num>
  <w:num w:numId="12">
    <w:abstractNumId w:val="6"/>
  </w:num>
  <w:num w:numId="13">
    <w:abstractNumId w:val="15"/>
  </w:num>
  <w:num w:numId="14">
    <w:abstractNumId w:val="14"/>
  </w:num>
  <w:num w:numId="15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1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2"/>
  </w:num>
  <w:num w:numId="31">
    <w:abstractNumId w:val="26"/>
  </w:num>
  <w:num w:numId="32">
    <w:abstractNumId w:val="27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E40"/>
    <w:rsid w:val="0000143D"/>
    <w:rsid w:val="0000625A"/>
    <w:rsid w:val="00012D3A"/>
    <w:rsid w:val="00014100"/>
    <w:rsid w:val="00016A75"/>
    <w:rsid w:val="000216B5"/>
    <w:rsid w:val="00023F9E"/>
    <w:rsid w:val="0003322E"/>
    <w:rsid w:val="00040F7F"/>
    <w:rsid w:val="0005124A"/>
    <w:rsid w:val="0006009E"/>
    <w:rsid w:val="00075CB9"/>
    <w:rsid w:val="00076972"/>
    <w:rsid w:val="00084029"/>
    <w:rsid w:val="00094689"/>
    <w:rsid w:val="000948E7"/>
    <w:rsid w:val="000962DE"/>
    <w:rsid w:val="000A226F"/>
    <w:rsid w:val="000A6FDA"/>
    <w:rsid w:val="000B045E"/>
    <w:rsid w:val="000B2068"/>
    <w:rsid w:val="000B2C5F"/>
    <w:rsid w:val="000C0556"/>
    <w:rsid w:val="000C05D6"/>
    <w:rsid w:val="000D2937"/>
    <w:rsid w:val="000D4D5B"/>
    <w:rsid w:val="000E20D7"/>
    <w:rsid w:val="000E59B6"/>
    <w:rsid w:val="000F1893"/>
    <w:rsid w:val="000F6208"/>
    <w:rsid w:val="00100F4D"/>
    <w:rsid w:val="001062A1"/>
    <w:rsid w:val="001072DA"/>
    <w:rsid w:val="00107DDD"/>
    <w:rsid w:val="00110BC3"/>
    <w:rsid w:val="0011187D"/>
    <w:rsid w:val="001140C7"/>
    <w:rsid w:val="001158A0"/>
    <w:rsid w:val="001179F6"/>
    <w:rsid w:val="001257DC"/>
    <w:rsid w:val="001314AE"/>
    <w:rsid w:val="001345A7"/>
    <w:rsid w:val="001368FD"/>
    <w:rsid w:val="00137067"/>
    <w:rsid w:val="001400CB"/>
    <w:rsid w:val="0014565D"/>
    <w:rsid w:val="00160166"/>
    <w:rsid w:val="00161E9B"/>
    <w:rsid w:val="00163155"/>
    <w:rsid w:val="00166F8B"/>
    <w:rsid w:val="0018076B"/>
    <w:rsid w:val="00181B7E"/>
    <w:rsid w:val="00182429"/>
    <w:rsid w:val="00186060"/>
    <w:rsid w:val="00186EC3"/>
    <w:rsid w:val="001A0E1E"/>
    <w:rsid w:val="001A10D8"/>
    <w:rsid w:val="001B1D50"/>
    <w:rsid w:val="001B2E40"/>
    <w:rsid w:val="001B7D3C"/>
    <w:rsid w:val="001B7ED3"/>
    <w:rsid w:val="001C6165"/>
    <w:rsid w:val="001D23B4"/>
    <w:rsid w:val="001D65C7"/>
    <w:rsid w:val="001E1B81"/>
    <w:rsid w:val="001E27C0"/>
    <w:rsid w:val="001F2C36"/>
    <w:rsid w:val="00201D95"/>
    <w:rsid w:val="002055EE"/>
    <w:rsid w:val="002176EF"/>
    <w:rsid w:val="00223234"/>
    <w:rsid w:val="0022409B"/>
    <w:rsid w:val="00226278"/>
    <w:rsid w:val="0022683A"/>
    <w:rsid w:val="00232958"/>
    <w:rsid w:val="002377D0"/>
    <w:rsid w:val="00245D84"/>
    <w:rsid w:val="00257FF4"/>
    <w:rsid w:val="00263DC9"/>
    <w:rsid w:val="00264BEE"/>
    <w:rsid w:val="00273650"/>
    <w:rsid w:val="00276244"/>
    <w:rsid w:val="00284A68"/>
    <w:rsid w:val="002922D3"/>
    <w:rsid w:val="002A7B26"/>
    <w:rsid w:val="002B13DD"/>
    <w:rsid w:val="002B3698"/>
    <w:rsid w:val="002C114A"/>
    <w:rsid w:val="002C1947"/>
    <w:rsid w:val="002C398C"/>
    <w:rsid w:val="002C4040"/>
    <w:rsid w:val="002C6F95"/>
    <w:rsid w:val="002D6B6F"/>
    <w:rsid w:val="002E310B"/>
    <w:rsid w:val="002E3505"/>
    <w:rsid w:val="002E4E39"/>
    <w:rsid w:val="002F398F"/>
    <w:rsid w:val="0030769E"/>
    <w:rsid w:val="00313C22"/>
    <w:rsid w:val="003178FA"/>
    <w:rsid w:val="00321A3F"/>
    <w:rsid w:val="00322F17"/>
    <w:rsid w:val="00323574"/>
    <w:rsid w:val="003307AB"/>
    <w:rsid w:val="00333821"/>
    <w:rsid w:val="00336061"/>
    <w:rsid w:val="0034069D"/>
    <w:rsid w:val="00341E94"/>
    <w:rsid w:val="00343D76"/>
    <w:rsid w:val="00344000"/>
    <w:rsid w:val="00350387"/>
    <w:rsid w:val="003512A5"/>
    <w:rsid w:val="00356166"/>
    <w:rsid w:val="00357131"/>
    <w:rsid w:val="003637DB"/>
    <w:rsid w:val="003715ED"/>
    <w:rsid w:val="003740EC"/>
    <w:rsid w:val="00381FE2"/>
    <w:rsid w:val="00382302"/>
    <w:rsid w:val="00387347"/>
    <w:rsid w:val="00391637"/>
    <w:rsid w:val="00394812"/>
    <w:rsid w:val="00396C83"/>
    <w:rsid w:val="003A21CA"/>
    <w:rsid w:val="003A6B51"/>
    <w:rsid w:val="003B0412"/>
    <w:rsid w:val="003B18A4"/>
    <w:rsid w:val="003B466F"/>
    <w:rsid w:val="003B4D47"/>
    <w:rsid w:val="003B69C9"/>
    <w:rsid w:val="003B79CF"/>
    <w:rsid w:val="003C05FD"/>
    <w:rsid w:val="003C0A63"/>
    <w:rsid w:val="003C4B82"/>
    <w:rsid w:val="003D20C4"/>
    <w:rsid w:val="003D24CA"/>
    <w:rsid w:val="003D403B"/>
    <w:rsid w:val="003E18A8"/>
    <w:rsid w:val="003E5266"/>
    <w:rsid w:val="004004D5"/>
    <w:rsid w:val="00403038"/>
    <w:rsid w:val="004050EA"/>
    <w:rsid w:val="00407E35"/>
    <w:rsid w:val="00411C69"/>
    <w:rsid w:val="00416FE3"/>
    <w:rsid w:val="00417DBE"/>
    <w:rsid w:val="004212CA"/>
    <w:rsid w:val="00422B07"/>
    <w:rsid w:val="00430590"/>
    <w:rsid w:val="004338C7"/>
    <w:rsid w:val="004426A3"/>
    <w:rsid w:val="00446185"/>
    <w:rsid w:val="00446B04"/>
    <w:rsid w:val="004563A9"/>
    <w:rsid w:val="00456936"/>
    <w:rsid w:val="0046274D"/>
    <w:rsid w:val="00467763"/>
    <w:rsid w:val="0047567E"/>
    <w:rsid w:val="00481FAB"/>
    <w:rsid w:val="00486A54"/>
    <w:rsid w:val="00490ADF"/>
    <w:rsid w:val="00494651"/>
    <w:rsid w:val="004A0A5D"/>
    <w:rsid w:val="004B12CF"/>
    <w:rsid w:val="004C26D0"/>
    <w:rsid w:val="004C2EAB"/>
    <w:rsid w:val="004C3802"/>
    <w:rsid w:val="004C4E20"/>
    <w:rsid w:val="004C78B1"/>
    <w:rsid w:val="004D6242"/>
    <w:rsid w:val="004D73A4"/>
    <w:rsid w:val="004E152E"/>
    <w:rsid w:val="004E453F"/>
    <w:rsid w:val="004E742A"/>
    <w:rsid w:val="004F0589"/>
    <w:rsid w:val="004F0DC4"/>
    <w:rsid w:val="004F1992"/>
    <w:rsid w:val="004F6335"/>
    <w:rsid w:val="005025EF"/>
    <w:rsid w:val="005058E7"/>
    <w:rsid w:val="00513877"/>
    <w:rsid w:val="00517CAE"/>
    <w:rsid w:val="0052117F"/>
    <w:rsid w:val="0053308B"/>
    <w:rsid w:val="005342B5"/>
    <w:rsid w:val="00544ADE"/>
    <w:rsid w:val="00553D17"/>
    <w:rsid w:val="00556741"/>
    <w:rsid w:val="00557E47"/>
    <w:rsid w:val="00560605"/>
    <w:rsid w:val="00565C62"/>
    <w:rsid w:val="0057239A"/>
    <w:rsid w:val="00573BE2"/>
    <w:rsid w:val="0057401C"/>
    <w:rsid w:val="005823D8"/>
    <w:rsid w:val="00592FD7"/>
    <w:rsid w:val="00596055"/>
    <w:rsid w:val="005A0D30"/>
    <w:rsid w:val="005A2DD8"/>
    <w:rsid w:val="005A6AA5"/>
    <w:rsid w:val="005B0C93"/>
    <w:rsid w:val="005B6924"/>
    <w:rsid w:val="005C0E4E"/>
    <w:rsid w:val="005C1FCF"/>
    <w:rsid w:val="005D026E"/>
    <w:rsid w:val="005D1632"/>
    <w:rsid w:val="005D4C88"/>
    <w:rsid w:val="005D65E1"/>
    <w:rsid w:val="005F3643"/>
    <w:rsid w:val="005F6B24"/>
    <w:rsid w:val="00601423"/>
    <w:rsid w:val="00601B7A"/>
    <w:rsid w:val="00602B1D"/>
    <w:rsid w:val="006169D4"/>
    <w:rsid w:val="0061712A"/>
    <w:rsid w:val="006209BD"/>
    <w:rsid w:val="006272F0"/>
    <w:rsid w:val="00634343"/>
    <w:rsid w:val="00637190"/>
    <w:rsid w:val="00641312"/>
    <w:rsid w:val="00646000"/>
    <w:rsid w:val="00652CFD"/>
    <w:rsid w:val="006536DE"/>
    <w:rsid w:val="0065616E"/>
    <w:rsid w:val="00657D0A"/>
    <w:rsid w:val="00665AEB"/>
    <w:rsid w:val="00672F61"/>
    <w:rsid w:val="00674369"/>
    <w:rsid w:val="00680B27"/>
    <w:rsid w:val="00681683"/>
    <w:rsid w:val="00681A18"/>
    <w:rsid w:val="00682CCC"/>
    <w:rsid w:val="00690398"/>
    <w:rsid w:val="00695336"/>
    <w:rsid w:val="0069709B"/>
    <w:rsid w:val="006A1963"/>
    <w:rsid w:val="006A41B6"/>
    <w:rsid w:val="006B05BF"/>
    <w:rsid w:val="006C3B03"/>
    <w:rsid w:val="006C5746"/>
    <w:rsid w:val="006D634E"/>
    <w:rsid w:val="006D7144"/>
    <w:rsid w:val="006E1CE0"/>
    <w:rsid w:val="006E20B9"/>
    <w:rsid w:val="006E304D"/>
    <w:rsid w:val="006E4DED"/>
    <w:rsid w:val="006E72BF"/>
    <w:rsid w:val="00701D1C"/>
    <w:rsid w:val="00705959"/>
    <w:rsid w:val="007072A1"/>
    <w:rsid w:val="0071505C"/>
    <w:rsid w:val="0072087A"/>
    <w:rsid w:val="007342D6"/>
    <w:rsid w:val="00735AE1"/>
    <w:rsid w:val="00736804"/>
    <w:rsid w:val="0073774E"/>
    <w:rsid w:val="00741BDB"/>
    <w:rsid w:val="007453DF"/>
    <w:rsid w:val="00756A55"/>
    <w:rsid w:val="00762491"/>
    <w:rsid w:val="007624BB"/>
    <w:rsid w:val="00762EA8"/>
    <w:rsid w:val="00765DFB"/>
    <w:rsid w:val="0077617C"/>
    <w:rsid w:val="00781F7D"/>
    <w:rsid w:val="0078236D"/>
    <w:rsid w:val="007833FD"/>
    <w:rsid w:val="00793F64"/>
    <w:rsid w:val="007A4EEC"/>
    <w:rsid w:val="007B3EBE"/>
    <w:rsid w:val="007C2707"/>
    <w:rsid w:val="007C5FC6"/>
    <w:rsid w:val="007E1385"/>
    <w:rsid w:val="007E52AC"/>
    <w:rsid w:val="007F51D1"/>
    <w:rsid w:val="008144D2"/>
    <w:rsid w:val="00820FE9"/>
    <w:rsid w:val="00825EBF"/>
    <w:rsid w:val="00826795"/>
    <w:rsid w:val="00836A31"/>
    <w:rsid w:val="00837849"/>
    <w:rsid w:val="00840A1A"/>
    <w:rsid w:val="008478AB"/>
    <w:rsid w:val="0085433D"/>
    <w:rsid w:val="00855FD1"/>
    <w:rsid w:val="00856F0C"/>
    <w:rsid w:val="00870F2D"/>
    <w:rsid w:val="0087234E"/>
    <w:rsid w:val="00872E5C"/>
    <w:rsid w:val="00874EEA"/>
    <w:rsid w:val="0087531A"/>
    <w:rsid w:val="0087654A"/>
    <w:rsid w:val="00882F37"/>
    <w:rsid w:val="008859B4"/>
    <w:rsid w:val="00886B6F"/>
    <w:rsid w:val="00887307"/>
    <w:rsid w:val="00887E51"/>
    <w:rsid w:val="008917FD"/>
    <w:rsid w:val="008A2622"/>
    <w:rsid w:val="008B03C7"/>
    <w:rsid w:val="008B041C"/>
    <w:rsid w:val="008B39F1"/>
    <w:rsid w:val="008C665B"/>
    <w:rsid w:val="008D252A"/>
    <w:rsid w:val="008D44E3"/>
    <w:rsid w:val="008D634E"/>
    <w:rsid w:val="008E0AB3"/>
    <w:rsid w:val="008F1E30"/>
    <w:rsid w:val="009037E8"/>
    <w:rsid w:val="00910AA6"/>
    <w:rsid w:val="00912C16"/>
    <w:rsid w:val="00933B2E"/>
    <w:rsid w:val="00934855"/>
    <w:rsid w:val="00934EF4"/>
    <w:rsid w:val="00942D28"/>
    <w:rsid w:val="009608E3"/>
    <w:rsid w:val="00964F3F"/>
    <w:rsid w:val="00965C45"/>
    <w:rsid w:val="0097724B"/>
    <w:rsid w:val="0097793A"/>
    <w:rsid w:val="0098598E"/>
    <w:rsid w:val="009A2D68"/>
    <w:rsid w:val="009A3FAA"/>
    <w:rsid w:val="009A6D3B"/>
    <w:rsid w:val="009B0FD9"/>
    <w:rsid w:val="009B18BE"/>
    <w:rsid w:val="009B6324"/>
    <w:rsid w:val="009B7107"/>
    <w:rsid w:val="009C04B9"/>
    <w:rsid w:val="009C54E0"/>
    <w:rsid w:val="009D3544"/>
    <w:rsid w:val="009E715E"/>
    <w:rsid w:val="009F6DC2"/>
    <w:rsid w:val="00A05197"/>
    <w:rsid w:val="00A05F7B"/>
    <w:rsid w:val="00A06332"/>
    <w:rsid w:val="00A10351"/>
    <w:rsid w:val="00A125FE"/>
    <w:rsid w:val="00A16B5F"/>
    <w:rsid w:val="00A17EDA"/>
    <w:rsid w:val="00A225E6"/>
    <w:rsid w:val="00A362FB"/>
    <w:rsid w:val="00A37E88"/>
    <w:rsid w:val="00A446F1"/>
    <w:rsid w:val="00A45360"/>
    <w:rsid w:val="00A52485"/>
    <w:rsid w:val="00A52984"/>
    <w:rsid w:val="00A53AF0"/>
    <w:rsid w:val="00A55C46"/>
    <w:rsid w:val="00A55CCE"/>
    <w:rsid w:val="00A5770E"/>
    <w:rsid w:val="00A71135"/>
    <w:rsid w:val="00A949E5"/>
    <w:rsid w:val="00A954A4"/>
    <w:rsid w:val="00AA08F0"/>
    <w:rsid w:val="00AA49A6"/>
    <w:rsid w:val="00AA77F6"/>
    <w:rsid w:val="00AB3366"/>
    <w:rsid w:val="00AC42FC"/>
    <w:rsid w:val="00AC5B56"/>
    <w:rsid w:val="00AD233D"/>
    <w:rsid w:val="00AE1CEF"/>
    <w:rsid w:val="00AE606A"/>
    <w:rsid w:val="00AE69BA"/>
    <w:rsid w:val="00AF206A"/>
    <w:rsid w:val="00AF5C32"/>
    <w:rsid w:val="00B01B40"/>
    <w:rsid w:val="00B02EF3"/>
    <w:rsid w:val="00B052B6"/>
    <w:rsid w:val="00B07A59"/>
    <w:rsid w:val="00B13906"/>
    <w:rsid w:val="00B20E50"/>
    <w:rsid w:val="00B252F0"/>
    <w:rsid w:val="00B30C7B"/>
    <w:rsid w:val="00B35CC9"/>
    <w:rsid w:val="00B37925"/>
    <w:rsid w:val="00B43ABD"/>
    <w:rsid w:val="00B47354"/>
    <w:rsid w:val="00B50AE9"/>
    <w:rsid w:val="00B73210"/>
    <w:rsid w:val="00B744AC"/>
    <w:rsid w:val="00B765DB"/>
    <w:rsid w:val="00B93D6A"/>
    <w:rsid w:val="00B94707"/>
    <w:rsid w:val="00B96204"/>
    <w:rsid w:val="00BA1CB8"/>
    <w:rsid w:val="00BA3703"/>
    <w:rsid w:val="00BA6CA7"/>
    <w:rsid w:val="00BB28A9"/>
    <w:rsid w:val="00BB3391"/>
    <w:rsid w:val="00BE081C"/>
    <w:rsid w:val="00BE1F6D"/>
    <w:rsid w:val="00BE299C"/>
    <w:rsid w:val="00BE2F6C"/>
    <w:rsid w:val="00BE3E13"/>
    <w:rsid w:val="00BE579B"/>
    <w:rsid w:val="00BF026C"/>
    <w:rsid w:val="00BF0469"/>
    <w:rsid w:val="00BF461A"/>
    <w:rsid w:val="00BF70AF"/>
    <w:rsid w:val="00C01E5D"/>
    <w:rsid w:val="00C028CB"/>
    <w:rsid w:val="00C041E1"/>
    <w:rsid w:val="00C11790"/>
    <w:rsid w:val="00C11BC5"/>
    <w:rsid w:val="00C2338C"/>
    <w:rsid w:val="00C245F4"/>
    <w:rsid w:val="00C32F3B"/>
    <w:rsid w:val="00C330DB"/>
    <w:rsid w:val="00C34893"/>
    <w:rsid w:val="00C3773D"/>
    <w:rsid w:val="00C37FE9"/>
    <w:rsid w:val="00C4015D"/>
    <w:rsid w:val="00C430EF"/>
    <w:rsid w:val="00C431AB"/>
    <w:rsid w:val="00C4420D"/>
    <w:rsid w:val="00C4617F"/>
    <w:rsid w:val="00C60CC1"/>
    <w:rsid w:val="00C61542"/>
    <w:rsid w:val="00C61930"/>
    <w:rsid w:val="00C623FE"/>
    <w:rsid w:val="00C63382"/>
    <w:rsid w:val="00C64B67"/>
    <w:rsid w:val="00C65F17"/>
    <w:rsid w:val="00C84735"/>
    <w:rsid w:val="00C84A2A"/>
    <w:rsid w:val="00C965E4"/>
    <w:rsid w:val="00C96E7D"/>
    <w:rsid w:val="00C9779D"/>
    <w:rsid w:val="00CA059F"/>
    <w:rsid w:val="00CA46F2"/>
    <w:rsid w:val="00CB0F1C"/>
    <w:rsid w:val="00CB52FC"/>
    <w:rsid w:val="00CC1FDD"/>
    <w:rsid w:val="00CC2D01"/>
    <w:rsid w:val="00CC478A"/>
    <w:rsid w:val="00CC47D8"/>
    <w:rsid w:val="00CD153B"/>
    <w:rsid w:val="00CE0AFF"/>
    <w:rsid w:val="00CE156D"/>
    <w:rsid w:val="00CE46E0"/>
    <w:rsid w:val="00CE7B2E"/>
    <w:rsid w:val="00CF0EF5"/>
    <w:rsid w:val="00CF4BE7"/>
    <w:rsid w:val="00CF4F38"/>
    <w:rsid w:val="00D05EB5"/>
    <w:rsid w:val="00D10371"/>
    <w:rsid w:val="00D24746"/>
    <w:rsid w:val="00D3009F"/>
    <w:rsid w:val="00D45269"/>
    <w:rsid w:val="00D4543E"/>
    <w:rsid w:val="00D46DC9"/>
    <w:rsid w:val="00D51535"/>
    <w:rsid w:val="00D54275"/>
    <w:rsid w:val="00D61C20"/>
    <w:rsid w:val="00D62A05"/>
    <w:rsid w:val="00D63A05"/>
    <w:rsid w:val="00D67287"/>
    <w:rsid w:val="00D873A8"/>
    <w:rsid w:val="00D90B19"/>
    <w:rsid w:val="00DA365E"/>
    <w:rsid w:val="00DA4B0B"/>
    <w:rsid w:val="00DB09B5"/>
    <w:rsid w:val="00DC0BE0"/>
    <w:rsid w:val="00DC5856"/>
    <w:rsid w:val="00DD7877"/>
    <w:rsid w:val="00DE471F"/>
    <w:rsid w:val="00DF1378"/>
    <w:rsid w:val="00DF2146"/>
    <w:rsid w:val="00DF21B3"/>
    <w:rsid w:val="00DF4694"/>
    <w:rsid w:val="00DF50EC"/>
    <w:rsid w:val="00DF6466"/>
    <w:rsid w:val="00DF66CC"/>
    <w:rsid w:val="00DF7BCB"/>
    <w:rsid w:val="00E04424"/>
    <w:rsid w:val="00E06DB1"/>
    <w:rsid w:val="00E06EFC"/>
    <w:rsid w:val="00E10579"/>
    <w:rsid w:val="00E1078E"/>
    <w:rsid w:val="00E12185"/>
    <w:rsid w:val="00E15D40"/>
    <w:rsid w:val="00E21CC1"/>
    <w:rsid w:val="00E23C2C"/>
    <w:rsid w:val="00E25B1B"/>
    <w:rsid w:val="00E25C09"/>
    <w:rsid w:val="00E35038"/>
    <w:rsid w:val="00E46652"/>
    <w:rsid w:val="00E53458"/>
    <w:rsid w:val="00E5377A"/>
    <w:rsid w:val="00E53791"/>
    <w:rsid w:val="00E54517"/>
    <w:rsid w:val="00E5699B"/>
    <w:rsid w:val="00E67BE8"/>
    <w:rsid w:val="00E721A3"/>
    <w:rsid w:val="00E72E91"/>
    <w:rsid w:val="00E84F11"/>
    <w:rsid w:val="00E85FB6"/>
    <w:rsid w:val="00E861E7"/>
    <w:rsid w:val="00EA5024"/>
    <w:rsid w:val="00EA6DBB"/>
    <w:rsid w:val="00EA7B9A"/>
    <w:rsid w:val="00EB7520"/>
    <w:rsid w:val="00EB7F25"/>
    <w:rsid w:val="00EC19BE"/>
    <w:rsid w:val="00ED099D"/>
    <w:rsid w:val="00EF3531"/>
    <w:rsid w:val="00EF36BA"/>
    <w:rsid w:val="00EF7352"/>
    <w:rsid w:val="00F053B1"/>
    <w:rsid w:val="00F06F7F"/>
    <w:rsid w:val="00F17C27"/>
    <w:rsid w:val="00F25852"/>
    <w:rsid w:val="00F25E21"/>
    <w:rsid w:val="00F30AA7"/>
    <w:rsid w:val="00F32B34"/>
    <w:rsid w:val="00F35A51"/>
    <w:rsid w:val="00F4186A"/>
    <w:rsid w:val="00F45BFF"/>
    <w:rsid w:val="00F46462"/>
    <w:rsid w:val="00F47D2F"/>
    <w:rsid w:val="00F504B7"/>
    <w:rsid w:val="00F55158"/>
    <w:rsid w:val="00F55303"/>
    <w:rsid w:val="00F56E22"/>
    <w:rsid w:val="00F6355A"/>
    <w:rsid w:val="00F63955"/>
    <w:rsid w:val="00F71786"/>
    <w:rsid w:val="00F821D3"/>
    <w:rsid w:val="00F868CA"/>
    <w:rsid w:val="00F878F1"/>
    <w:rsid w:val="00F96451"/>
    <w:rsid w:val="00F96A05"/>
    <w:rsid w:val="00FA0D4A"/>
    <w:rsid w:val="00FB07D2"/>
    <w:rsid w:val="00FB44EA"/>
    <w:rsid w:val="00FB51ED"/>
    <w:rsid w:val="00FC19B8"/>
    <w:rsid w:val="00FC537E"/>
    <w:rsid w:val="00FE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3"/>
    <o:shapelayout v:ext="edit">
      <o:idmap v:ext="edit" data="1"/>
    </o:shapelayout>
  </w:shapeDefaults>
  <w:decimalSymbol w:val="."/>
  <w:listSeparator w:val=","/>
  <w14:docId w14:val="56312C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4F38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link w:val="BodyText"/>
    <w:uiPriority w:val="99"/>
    <w:semiHidden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  <w:lang w:val="sv-SE"/>
    </w:rPr>
  </w:style>
  <w:style w:type="character" w:customStyle="1" w:styleId="BodyText2Char">
    <w:name w:val="Body Text 2 Char"/>
    <w:link w:val="BodyText2"/>
    <w:uiPriority w:val="9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link w:val="BodyTextIndent2"/>
    <w:uiPriority w:val="99"/>
    <w:semiHidden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uiPriority w:val="99"/>
    <w:rsid w:val="00FB07D2"/>
    <w:rPr>
      <w:rFonts w:cs="Times New Roman"/>
    </w:rPr>
  </w:style>
  <w:style w:type="character" w:styleId="Hyperlink">
    <w:name w:val="Hyperlink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6536D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7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B9AE1-1715-0044-BD51-9C318EAB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977</Words>
  <Characters>5570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FORM-RP-ITS-2016</vt:lpstr>
    </vt:vector>
  </TitlesOfParts>
  <Company>IS&amp;T</Company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FORM-RP-ITS-2016</dc:title>
  <dc:subject/>
  <dc:creator>Syamsul Arifin</dc:creator>
  <cp:keywords/>
  <cp:lastModifiedBy>Microsoft Office User</cp:lastModifiedBy>
  <cp:revision>2</cp:revision>
  <cp:lastPrinted>2018-02-27T07:32:00Z</cp:lastPrinted>
  <dcterms:created xsi:type="dcterms:W3CDTF">2018-10-08T09:56:00Z</dcterms:created>
  <dcterms:modified xsi:type="dcterms:W3CDTF">2018-10-08T09:56:00Z</dcterms:modified>
</cp:coreProperties>
</file>